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897" w:rsidRPr="007940F8" w:rsidRDefault="001E4897" w:rsidP="00974647">
      <w:pPr>
        <w:pStyle w:val="NormalWeb"/>
        <w:adjustRightInd w:val="0"/>
        <w:snapToGrid w:val="0"/>
        <w:jc w:val="center"/>
        <w:rPr>
          <w:rStyle w:val="Strong"/>
          <w:rFonts w:cs="宋体"/>
          <w:sz w:val="32"/>
          <w:szCs w:val="32"/>
        </w:rPr>
      </w:pPr>
      <w:r>
        <w:rPr>
          <w:rStyle w:val="Strong"/>
          <w:rFonts w:cs="宋体" w:hint="eastAsia"/>
          <w:sz w:val="32"/>
          <w:szCs w:val="32"/>
        </w:rPr>
        <w:t>中山泰鑫包装材料有限公司新</w:t>
      </w:r>
      <w:r w:rsidRPr="007920CD">
        <w:rPr>
          <w:rStyle w:val="Strong"/>
          <w:rFonts w:cs="宋体" w:hint="eastAsia"/>
          <w:sz w:val="32"/>
          <w:szCs w:val="32"/>
        </w:rPr>
        <w:t>建项目</w:t>
      </w:r>
    </w:p>
    <w:p w:rsidR="001E4897" w:rsidRPr="007920CD" w:rsidRDefault="001E4897" w:rsidP="00974647">
      <w:pPr>
        <w:pStyle w:val="NormalWeb"/>
        <w:adjustRightInd w:val="0"/>
        <w:snapToGrid w:val="0"/>
        <w:jc w:val="center"/>
        <w:rPr>
          <w:rStyle w:val="Strong"/>
          <w:rFonts w:cs="宋体"/>
          <w:sz w:val="32"/>
          <w:szCs w:val="32"/>
        </w:rPr>
      </w:pPr>
      <w:r w:rsidRPr="007920CD">
        <w:rPr>
          <w:rStyle w:val="Strong"/>
          <w:rFonts w:cs="宋体" w:hint="eastAsia"/>
          <w:sz w:val="32"/>
          <w:szCs w:val="32"/>
        </w:rPr>
        <w:t>竣工环境保护验收意见（废水、废气部分）</w:t>
      </w:r>
    </w:p>
    <w:p w:rsidR="001E4897" w:rsidRPr="00602872" w:rsidRDefault="001E4897" w:rsidP="00B60AB0">
      <w:pPr>
        <w:pStyle w:val="NormalWeb"/>
        <w:adjustRightInd w:val="0"/>
        <w:snapToGrid w:val="0"/>
        <w:jc w:val="center"/>
        <w:rPr>
          <w:rStyle w:val="Strong"/>
          <w:rFonts w:cs="宋体"/>
          <w:sz w:val="30"/>
          <w:szCs w:val="30"/>
        </w:rPr>
      </w:pPr>
    </w:p>
    <w:p w:rsidR="001E4897" w:rsidRPr="00AF4036" w:rsidRDefault="001E4897" w:rsidP="00974647">
      <w:pPr>
        <w:pStyle w:val="NormalWeb"/>
        <w:adjustRightInd w:val="0"/>
        <w:snapToGrid w:val="0"/>
        <w:spacing w:before="0" w:beforeAutospacing="0" w:after="0" w:afterAutospacing="0" w:line="360" w:lineRule="auto"/>
        <w:ind w:firstLineChars="200" w:firstLine="480"/>
        <w:rPr>
          <w:kern w:val="2"/>
        </w:rPr>
      </w:pPr>
      <w:smartTag w:uri="urn:schemas-microsoft-com:office:smarttags" w:element="chsdate">
        <w:smartTagPr>
          <w:attr w:name="IsROCDate" w:val="False"/>
          <w:attr w:name="IsLunarDate" w:val="False"/>
          <w:attr w:name="Day" w:val="13"/>
          <w:attr w:name="Month" w:val="7"/>
          <w:attr w:name="Year" w:val="2018"/>
        </w:smartTagPr>
        <w:r w:rsidRPr="00AF4036">
          <w:rPr>
            <w:kern w:val="2"/>
          </w:rPr>
          <w:t>2018</w:t>
        </w:r>
        <w:r w:rsidRPr="00AF4036">
          <w:rPr>
            <w:rFonts w:hint="eastAsia"/>
            <w:kern w:val="2"/>
          </w:rPr>
          <w:t>年</w:t>
        </w:r>
        <w:r>
          <w:rPr>
            <w:kern w:val="2"/>
          </w:rPr>
          <w:t>7</w:t>
        </w:r>
        <w:r w:rsidRPr="00AF4036">
          <w:rPr>
            <w:rFonts w:hint="eastAsia"/>
            <w:kern w:val="2"/>
          </w:rPr>
          <w:t>月</w:t>
        </w:r>
        <w:r>
          <w:rPr>
            <w:kern w:val="2"/>
          </w:rPr>
          <w:t>13</w:t>
        </w:r>
        <w:r w:rsidRPr="00AF4036">
          <w:rPr>
            <w:rFonts w:hint="eastAsia"/>
            <w:kern w:val="2"/>
          </w:rPr>
          <w:t>日</w:t>
        </w:r>
      </w:smartTag>
      <w:r>
        <w:rPr>
          <w:rFonts w:hint="eastAsia"/>
          <w:kern w:val="2"/>
        </w:rPr>
        <w:t>，中山泰鑫包装材料有限公司</w:t>
      </w:r>
      <w:r w:rsidRPr="00AF4036">
        <w:rPr>
          <w:rFonts w:hint="eastAsia"/>
          <w:kern w:val="2"/>
        </w:rPr>
        <w:t>根据《建设项目环境保护管理条例》，依照国家有关法律法规、建设项目竣工环境保护验收技术规范、项目环境影响报告和审批部门审批决定等要求组织本项目竣工验收，其中建设单位、验收检测单位、</w:t>
      </w:r>
      <w:r>
        <w:rPr>
          <w:rFonts w:hint="eastAsia"/>
          <w:kern w:val="2"/>
        </w:rPr>
        <w:t>环保设施设计单位、施工单位</w:t>
      </w:r>
      <w:r w:rsidRPr="00AF4036">
        <w:rPr>
          <w:rFonts w:hint="eastAsia"/>
          <w:kern w:val="2"/>
        </w:rPr>
        <w:t>等组成的</w:t>
      </w:r>
      <w:r>
        <w:rPr>
          <w:rFonts w:hint="eastAsia"/>
          <w:kern w:val="2"/>
        </w:rPr>
        <w:t>新</w:t>
      </w:r>
      <w:r w:rsidRPr="00AF4036">
        <w:rPr>
          <w:rFonts w:hint="eastAsia"/>
          <w:kern w:val="2"/>
        </w:rPr>
        <w:t>建项目（废水、废气部分）（以下简称“该项目”）竣工环境保护验收工作组（验收工作组名单附后）。与会各代表踏勘了现场，并听取了建设单位关于项目建设及环境保护执行情况的介绍，经认真讨论，认为项目总体符合竣工环境保护验收条件，验收工作组一致同意项目通过竣工环境保护验收。</w:t>
      </w:r>
    </w:p>
    <w:p w:rsidR="001E4897" w:rsidRPr="00AF4036" w:rsidRDefault="001E4897" w:rsidP="008301EF">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工程建设基本情况</w:t>
      </w:r>
    </w:p>
    <w:p w:rsidR="001E4897" w:rsidRPr="00AF4036" w:rsidRDefault="001E4897" w:rsidP="00974647">
      <w:pPr>
        <w:adjustRightInd w:val="0"/>
        <w:snapToGrid w:val="0"/>
        <w:spacing w:line="360" w:lineRule="auto"/>
        <w:ind w:firstLineChars="200" w:firstLine="480"/>
        <w:jc w:val="left"/>
        <w:rPr>
          <w:rFonts w:ascii="宋体"/>
          <w:sz w:val="24"/>
          <w:szCs w:val="24"/>
        </w:rPr>
      </w:pPr>
      <w:r w:rsidRPr="00AF4036">
        <w:rPr>
          <w:rFonts w:ascii="宋体" w:hAnsi="宋体" w:cs="宋体" w:hint="eastAsia"/>
          <w:sz w:val="24"/>
          <w:szCs w:val="24"/>
        </w:rPr>
        <w:t>（一）项目建设地点、规模、主要建设内容</w:t>
      </w:r>
    </w:p>
    <w:p w:rsidR="001E4897" w:rsidRPr="00AF4036" w:rsidRDefault="001E4897" w:rsidP="001F4C8C">
      <w:pPr>
        <w:adjustRightInd w:val="0"/>
        <w:snapToGrid w:val="0"/>
        <w:spacing w:line="360" w:lineRule="auto"/>
        <w:ind w:firstLineChars="200" w:firstLine="480"/>
        <w:rPr>
          <w:kern w:val="0"/>
          <w:sz w:val="24"/>
        </w:rPr>
      </w:pPr>
      <w:r>
        <w:rPr>
          <w:rFonts w:hint="eastAsia"/>
          <w:kern w:val="0"/>
          <w:sz w:val="24"/>
        </w:rPr>
        <w:t>中山泰鑫包装材料有限公司位于中山市坦洲镇兴环街</w:t>
      </w:r>
      <w:r>
        <w:rPr>
          <w:kern w:val="0"/>
          <w:sz w:val="24"/>
        </w:rPr>
        <w:t>4</w:t>
      </w:r>
      <w:r>
        <w:rPr>
          <w:rFonts w:hint="eastAsia"/>
          <w:kern w:val="0"/>
          <w:sz w:val="24"/>
        </w:rPr>
        <w:t>号</w:t>
      </w:r>
      <w:r>
        <w:rPr>
          <w:kern w:val="0"/>
          <w:sz w:val="24"/>
        </w:rPr>
        <w:t>A</w:t>
      </w:r>
      <w:r>
        <w:rPr>
          <w:rFonts w:hint="eastAsia"/>
          <w:kern w:val="0"/>
          <w:sz w:val="24"/>
        </w:rPr>
        <w:t>幢第</w:t>
      </w:r>
      <w:r w:rsidRPr="00AF4036">
        <w:rPr>
          <w:rFonts w:ascii="宋体" w:hAnsi="宋体" w:hint="eastAsia"/>
        </w:rPr>
        <w:t>，</w:t>
      </w:r>
      <w:r w:rsidRPr="00AF4036">
        <w:rPr>
          <w:rFonts w:hAnsi="宋体" w:hint="eastAsia"/>
          <w:sz w:val="24"/>
        </w:rPr>
        <w:t>中心坐标为北纬</w:t>
      </w:r>
      <w:r>
        <w:rPr>
          <w:sz w:val="24"/>
        </w:rPr>
        <w:t>22°17'20.50</w:t>
      </w:r>
      <w:r w:rsidRPr="00AF4036">
        <w:rPr>
          <w:sz w:val="24"/>
        </w:rPr>
        <w:t>"</w:t>
      </w:r>
      <w:r w:rsidRPr="00AF4036">
        <w:rPr>
          <w:rFonts w:hAnsi="宋体" w:hint="eastAsia"/>
          <w:sz w:val="24"/>
        </w:rPr>
        <w:t>；东经</w:t>
      </w:r>
      <w:r>
        <w:rPr>
          <w:sz w:val="24"/>
        </w:rPr>
        <w:t>113°25'8</w:t>
      </w:r>
      <w:r w:rsidRPr="00AF4036">
        <w:rPr>
          <w:sz w:val="24"/>
        </w:rPr>
        <w:t>.00"</w:t>
      </w:r>
      <w:r w:rsidRPr="00AF4036">
        <w:rPr>
          <w:rFonts w:ascii="宋体" w:hAnsi="宋体" w:hint="eastAsia"/>
        </w:rPr>
        <w:t>。</w:t>
      </w:r>
      <w:r w:rsidRPr="00AF4036">
        <w:rPr>
          <w:rFonts w:hAnsi="宋体" w:hint="eastAsia"/>
          <w:sz w:val="24"/>
        </w:rPr>
        <w:t>项目总投资</w:t>
      </w:r>
      <w:r>
        <w:rPr>
          <w:rFonts w:hAnsi="宋体"/>
          <w:sz w:val="24"/>
        </w:rPr>
        <w:t>1</w:t>
      </w:r>
      <w:r>
        <w:rPr>
          <w:sz w:val="24"/>
        </w:rPr>
        <w:t>5</w:t>
      </w:r>
      <w:r w:rsidRPr="00AF4036">
        <w:rPr>
          <w:sz w:val="24"/>
        </w:rPr>
        <w:t>0</w:t>
      </w:r>
      <w:r w:rsidRPr="00AF4036">
        <w:rPr>
          <w:rFonts w:hAnsi="宋体" w:hint="eastAsia"/>
          <w:sz w:val="24"/>
        </w:rPr>
        <w:t>万元，项目用地面积为</w:t>
      </w:r>
      <w:r>
        <w:rPr>
          <w:rFonts w:hAnsi="宋体"/>
          <w:sz w:val="24"/>
        </w:rPr>
        <w:t>18</w:t>
      </w:r>
      <w:r w:rsidRPr="00AF4036">
        <w:rPr>
          <w:sz w:val="24"/>
        </w:rPr>
        <w:t>00m</w:t>
      </w:r>
      <w:r w:rsidRPr="00AF4036">
        <w:rPr>
          <w:sz w:val="24"/>
          <w:vertAlign w:val="superscript"/>
        </w:rPr>
        <w:t>2</w:t>
      </w:r>
      <w:r w:rsidRPr="00AF4036">
        <w:rPr>
          <w:rFonts w:hAnsi="宋体" w:hint="eastAsia"/>
          <w:sz w:val="24"/>
        </w:rPr>
        <w:t>，建筑面积为</w:t>
      </w:r>
      <w:r>
        <w:rPr>
          <w:rFonts w:hAnsi="宋体"/>
          <w:sz w:val="24"/>
        </w:rPr>
        <w:t>180</w:t>
      </w:r>
      <w:r w:rsidRPr="00AF4036">
        <w:rPr>
          <w:rFonts w:hAnsi="宋体"/>
          <w:sz w:val="24"/>
        </w:rPr>
        <w:t>0</w:t>
      </w:r>
      <w:r w:rsidRPr="00AF4036">
        <w:rPr>
          <w:sz w:val="24"/>
        </w:rPr>
        <w:t>m</w:t>
      </w:r>
      <w:r w:rsidRPr="00AF4036">
        <w:rPr>
          <w:sz w:val="24"/>
          <w:vertAlign w:val="superscript"/>
        </w:rPr>
        <w:t>2</w:t>
      </w:r>
      <w:r w:rsidRPr="00AF4036">
        <w:rPr>
          <w:rFonts w:hint="eastAsia"/>
          <w:sz w:val="24"/>
        </w:rPr>
        <w:t>。主要从</w:t>
      </w:r>
      <w:r>
        <w:rPr>
          <w:rFonts w:hint="eastAsia"/>
          <w:kern w:val="0"/>
          <w:sz w:val="24"/>
        </w:rPr>
        <w:t>事印刷品加工、生产、销售：包装材料、纸制品、五金制品、印刷品印刷。</w:t>
      </w:r>
    </w:p>
    <w:p w:rsidR="001E4897" w:rsidRPr="00AF4036" w:rsidRDefault="001E4897" w:rsidP="00974647">
      <w:pPr>
        <w:adjustRightInd w:val="0"/>
        <w:snapToGrid w:val="0"/>
        <w:spacing w:line="360" w:lineRule="auto"/>
        <w:ind w:firstLineChars="200" w:firstLine="480"/>
        <w:rPr>
          <w:kern w:val="0"/>
          <w:sz w:val="24"/>
        </w:rPr>
      </w:pPr>
      <w:r>
        <w:rPr>
          <w:rFonts w:hint="eastAsia"/>
          <w:kern w:val="0"/>
          <w:sz w:val="24"/>
        </w:rPr>
        <w:t>项目设计生产能力：年产纸箱</w:t>
      </w:r>
      <w:r>
        <w:rPr>
          <w:kern w:val="0"/>
          <w:sz w:val="24"/>
        </w:rPr>
        <w:t>420</w:t>
      </w:r>
      <w:r>
        <w:rPr>
          <w:rFonts w:hint="eastAsia"/>
          <w:kern w:val="0"/>
          <w:sz w:val="24"/>
        </w:rPr>
        <w:t>吨和纸类制品</w:t>
      </w:r>
      <w:r>
        <w:rPr>
          <w:kern w:val="0"/>
          <w:sz w:val="24"/>
        </w:rPr>
        <w:t>26</w:t>
      </w:r>
      <w:r>
        <w:rPr>
          <w:rFonts w:hint="eastAsia"/>
          <w:kern w:val="0"/>
          <w:sz w:val="24"/>
        </w:rPr>
        <w:t>吨。实际生产能力：年产纸箱</w:t>
      </w:r>
      <w:r>
        <w:rPr>
          <w:kern w:val="0"/>
          <w:sz w:val="24"/>
        </w:rPr>
        <w:t>420</w:t>
      </w:r>
      <w:r>
        <w:rPr>
          <w:rFonts w:hint="eastAsia"/>
          <w:kern w:val="0"/>
          <w:sz w:val="24"/>
        </w:rPr>
        <w:t>吨和纸类制品</w:t>
      </w:r>
      <w:r>
        <w:rPr>
          <w:kern w:val="0"/>
          <w:sz w:val="24"/>
        </w:rPr>
        <w:t>26</w:t>
      </w:r>
      <w:r>
        <w:rPr>
          <w:rFonts w:hint="eastAsia"/>
          <w:kern w:val="0"/>
          <w:sz w:val="24"/>
        </w:rPr>
        <w:t>吨。</w:t>
      </w:r>
    </w:p>
    <w:p w:rsidR="001E4897" w:rsidRPr="00AF4036" w:rsidRDefault="001E4897" w:rsidP="00974647">
      <w:pPr>
        <w:adjustRightInd w:val="0"/>
        <w:snapToGrid w:val="0"/>
        <w:spacing w:line="360" w:lineRule="auto"/>
        <w:ind w:firstLineChars="200" w:firstLine="480"/>
        <w:rPr>
          <w:rFonts w:hAnsi="宋体"/>
          <w:sz w:val="24"/>
        </w:rPr>
      </w:pPr>
      <w:r w:rsidRPr="00AF4036">
        <w:rPr>
          <w:rFonts w:hint="eastAsia"/>
          <w:sz w:val="24"/>
        </w:rPr>
        <w:t>本次验收</w:t>
      </w:r>
      <w:r>
        <w:rPr>
          <w:rFonts w:hint="eastAsia"/>
          <w:sz w:val="24"/>
        </w:rPr>
        <w:t>的</w:t>
      </w:r>
      <w:r w:rsidRPr="00AF4036">
        <w:rPr>
          <w:rFonts w:hint="eastAsia"/>
          <w:sz w:val="24"/>
        </w:rPr>
        <w:t>主要设备、生产工艺、生产规模及主要原材料的种类和数量基本符合环评批复中</w:t>
      </w:r>
      <w:r>
        <w:rPr>
          <w:rFonts w:hint="eastAsia"/>
          <w:sz w:val="24"/>
        </w:rPr>
        <w:t>（坦）</w:t>
      </w:r>
      <w:r w:rsidRPr="00AF4036">
        <w:rPr>
          <w:rFonts w:hint="eastAsia"/>
          <w:sz w:val="24"/>
        </w:rPr>
        <w:t>环建表</w:t>
      </w:r>
      <w:r>
        <w:rPr>
          <w:sz w:val="24"/>
        </w:rPr>
        <w:t>[2017]0144</w:t>
      </w:r>
      <w:r>
        <w:rPr>
          <w:rFonts w:hint="eastAsia"/>
          <w:sz w:val="24"/>
        </w:rPr>
        <w:t>号中所确定的范围：切纸机</w:t>
      </w:r>
      <w:r>
        <w:rPr>
          <w:sz w:val="24"/>
        </w:rPr>
        <w:t>3</w:t>
      </w:r>
      <w:r>
        <w:rPr>
          <w:rFonts w:hint="eastAsia"/>
          <w:sz w:val="24"/>
        </w:rPr>
        <w:t>台、印刷机</w:t>
      </w:r>
      <w:r>
        <w:rPr>
          <w:sz w:val="24"/>
        </w:rPr>
        <w:t>3</w:t>
      </w:r>
      <w:r>
        <w:rPr>
          <w:rFonts w:hint="eastAsia"/>
          <w:sz w:val="24"/>
        </w:rPr>
        <w:t>台、开槽机</w:t>
      </w:r>
      <w:r>
        <w:rPr>
          <w:sz w:val="24"/>
        </w:rPr>
        <w:t>2</w:t>
      </w:r>
      <w:r>
        <w:rPr>
          <w:rFonts w:hint="eastAsia"/>
          <w:sz w:val="24"/>
        </w:rPr>
        <w:t>台、啤机</w:t>
      </w:r>
      <w:r>
        <w:rPr>
          <w:sz w:val="24"/>
        </w:rPr>
        <w:t>2</w:t>
      </w:r>
      <w:r>
        <w:rPr>
          <w:rFonts w:hint="eastAsia"/>
          <w:sz w:val="24"/>
        </w:rPr>
        <w:t>台、钉合机</w:t>
      </w:r>
      <w:r>
        <w:rPr>
          <w:sz w:val="24"/>
        </w:rPr>
        <w:t>2</w:t>
      </w:r>
      <w:r>
        <w:rPr>
          <w:rFonts w:hint="eastAsia"/>
          <w:sz w:val="24"/>
        </w:rPr>
        <w:t>台、粘箱机</w:t>
      </w:r>
      <w:r>
        <w:rPr>
          <w:sz w:val="24"/>
        </w:rPr>
        <w:t>2</w:t>
      </w:r>
      <w:r>
        <w:rPr>
          <w:rFonts w:hint="eastAsia"/>
          <w:sz w:val="24"/>
        </w:rPr>
        <w:t>台、空压机</w:t>
      </w:r>
      <w:r>
        <w:rPr>
          <w:sz w:val="24"/>
        </w:rPr>
        <w:t>2</w:t>
      </w:r>
      <w:r>
        <w:rPr>
          <w:rFonts w:hint="eastAsia"/>
          <w:sz w:val="24"/>
        </w:rPr>
        <w:t>台，属于新建项目整体验收。</w:t>
      </w:r>
    </w:p>
    <w:p w:rsidR="001E4897" w:rsidRPr="00AF4036" w:rsidRDefault="001E4897" w:rsidP="00974647">
      <w:pPr>
        <w:adjustRightInd w:val="0"/>
        <w:snapToGrid w:val="0"/>
        <w:spacing w:line="360" w:lineRule="auto"/>
        <w:ind w:firstLineChars="200" w:firstLine="480"/>
        <w:jc w:val="left"/>
        <w:rPr>
          <w:rFonts w:ascii="宋体" w:cs="宋体"/>
          <w:sz w:val="24"/>
          <w:szCs w:val="24"/>
        </w:rPr>
      </w:pPr>
      <w:r w:rsidRPr="00AF4036">
        <w:rPr>
          <w:rFonts w:ascii="宋体" w:hAnsi="宋体" w:cs="宋体" w:hint="eastAsia"/>
          <w:sz w:val="24"/>
          <w:szCs w:val="24"/>
        </w:rPr>
        <w:t>（二）建设过程及环保审批情况</w:t>
      </w:r>
    </w:p>
    <w:p w:rsidR="001E4897" w:rsidRPr="00AF4036" w:rsidRDefault="001E4897" w:rsidP="00974647">
      <w:pPr>
        <w:adjustRightInd w:val="0"/>
        <w:snapToGrid w:val="0"/>
        <w:spacing w:line="360" w:lineRule="auto"/>
        <w:ind w:firstLineChars="200" w:firstLine="480"/>
        <w:jc w:val="left"/>
        <w:rPr>
          <w:rFonts w:ascii="宋体"/>
          <w:sz w:val="24"/>
          <w:szCs w:val="24"/>
        </w:rPr>
      </w:pPr>
      <w:r w:rsidRPr="00AF4036">
        <w:rPr>
          <w:rFonts w:ascii="宋体" w:hAnsi="宋体" w:cs="宋体" w:hint="eastAsia"/>
          <w:sz w:val="24"/>
          <w:szCs w:val="24"/>
        </w:rPr>
        <w:t>项目执行了环境影响评价制度和</w:t>
      </w:r>
      <w:r w:rsidRPr="00AF4036">
        <w:rPr>
          <w:rFonts w:ascii="宋体" w:cs="宋体" w:hint="eastAsia"/>
          <w:sz w:val="24"/>
          <w:szCs w:val="24"/>
        </w:rPr>
        <w:t>“</w:t>
      </w:r>
      <w:r w:rsidRPr="00AF4036">
        <w:rPr>
          <w:rFonts w:ascii="宋体" w:hAnsi="宋体" w:cs="宋体" w:hint="eastAsia"/>
          <w:sz w:val="24"/>
          <w:szCs w:val="24"/>
        </w:rPr>
        <w:t>三同时</w:t>
      </w:r>
      <w:r w:rsidRPr="00AF4036">
        <w:rPr>
          <w:rFonts w:ascii="宋体" w:cs="宋体" w:hint="eastAsia"/>
          <w:sz w:val="24"/>
          <w:szCs w:val="24"/>
        </w:rPr>
        <w:t>”</w:t>
      </w:r>
      <w:r w:rsidRPr="00AF4036">
        <w:rPr>
          <w:rFonts w:ascii="宋体" w:hAnsi="宋体" w:cs="宋体" w:hint="eastAsia"/>
          <w:sz w:val="24"/>
          <w:szCs w:val="24"/>
        </w:rPr>
        <w:t>制度。</w:t>
      </w:r>
      <w:r>
        <w:rPr>
          <w:rFonts w:ascii="宋体" w:hAnsi="宋体" w:hint="eastAsia"/>
          <w:sz w:val="24"/>
          <w:szCs w:val="24"/>
        </w:rPr>
        <w:t>中山泰鑫包装材料有限公司委托湖北浩淼环境技术咨询</w:t>
      </w:r>
      <w:r w:rsidRPr="00AF4036">
        <w:rPr>
          <w:rFonts w:hint="eastAsia"/>
          <w:sz w:val="24"/>
          <w:szCs w:val="24"/>
        </w:rPr>
        <w:t>有限公司</w:t>
      </w:r>
      <w:r>
        <w:rPr>
          <w:rFonts w:hint="eastAsia"/>
          <w:sz w:val="24"/>
          <w:szCs w:val="24"/>
        </w:rPr>
        <w:t>编</w:t>
      </w:r>
      <w:r>
        <w:rPr>
          <w:rFonts w:ascii="宋体" w:hAnsi="宋体" w:hint="eastAsia"/>
          <w:sz w:val="24"/>
          <w:szCs w:val="24"/>
        </w:rPr>
        <w:t>制完成了《中山泰鑫包装材料有限公司新建</w:t>
      </w:r>
      <w:r w:rsidRPr="00AF4036">
        <w:rPr>
          <w:rFonts w:ascii="宋体" w:hAnsi="宋体" w:hint="eastAsia"/>
          <w:sz w:val="24"/>
          <w:szCs w:val="24"/>
        </w:rPr>
        <w:t>项目环境影响报告表》，并于</w:t>
      </w:r>
      <w:r w:rsidRPr="00AF4036">
        <w:rPr>
          <w:rFonts w:ascii="宋体" w:hAnsi="宋体"/>
          <w:sz w:val="24"/>
          <w:szCs w:val="24"/>
        </w:rPr>
        <w:t>2017</w:t>
      </w:r>
      <w:r w:rsidRPr="00AF4036">
        <w:rPr>
          <w:rFonts w:ascii="宋体" w:hAnsi="宋体" w:hint="eastAsia"/>
          <w:sz w:val="24"/>
          <w:szCs w:val="24"/>
        </w:rPr>
        <w:t>年</w:t>
      </w:r>
      <w:r>
        <w:rPr>
          <w:rFonts w:ascii="宋体" w:hAnsi="宋体"/>
          <w:sz w:val="24"/>
          <w:szCs w:val="24"/>
        </w:rPr>
        <w:t>12</w:t>
      </w:r>
      <w:r w:rsidRPr="00AF4036">
        <w:rPr>
          <w:rFonts w:ascii="宋体" w:hAnsi="宋体" w:hint="eastAsia"/>
          <w:sz w:val="24"/>
          <w:szCs w:val="24"/>
        </w:rPr>
        <w:t>月</w:t>
      </w:r>
      <w:r>
        <w:rPr>
          <w:rFonts w:ascii="宋体" w:hAnsi="宋体"/>
          <w:sz w:val="24"/>
          <w:szCs w:val="24"/>
        </w:rPr>
        <w:t>19</w:t>
      </w:r>
      <w:r w:rsidRPr="00AF4036">
        <w:rPr>
          <w:rFonts w:ascii="宋体" w:hAnsi="宋体" w:hint="eastAsia"/>
          <w:sz w:val="24"/>
          <w:szCs w:val="24"/>
        </w:rPr>
        <w:t>日取得中山市</w:t>
      </w:r>
      <w:r>
        <w:rPr>
          <w:rFonts w:ascii="宋体" w:hAnsi="宋体" w:hint="eastAsia"/>
          <w:sz w:val="24"/>
          <w:szCs w:val="24"/>
        </w:rPr>
        <w:t>环境保护局《关于中山泰鑫包装材料有限公司新建</w:t>
      </w:r>
      <w:r w:rsidRPr="00AF4036">
        <w:rPr>
          <w:rFonts w:ascii="宋体" w:hAnsi="宋体" w:hint="eastAsia"/>
          <w:sz w:val="24"/>
          <w:szCs w:val="24"/>
        </w:rPr>
        <w:t>项目环境影响报告表的批复》，文号为：</w:t>
      </w:r>
      <w:r w:rsidRPr="00AF4036">
        <w:rPr>
          <w:rFonts w:hint="eastAsia"/>
          <w:sz w:val="24"/>
        </w:rPr>
        <w:t>中</w:t>
      </w:r>
      <w:r>
        <w:rPr>
          <w:rFonts w:hint="eastAsia"/>
          <w:sz w:val="24"/>
        </w:rPr>
        <w:t>（坦）</w:t>
      </w:r>
      <w:r w:rsidRPr="00AF4036">
        <w:rPr>
          <w:rFonts w:hint="eastAsia"/>
          <w:sz w:val="24"/>
        </w:rPr>
        <w:t>环建表</w:t>
      </w:r>
      <w:r>
        <w:rPr>
          <w:sz w:val="24"/>
        </w:rPr>
        <w:t>[2017]0144</w:t>
      </w:r>
      <w:r w:rsidRPr="00AF4036">
        <w:rPr>
          <w:rFonts w:hint="eastAsia"/>
          <w:sz w:val="24"/>
        </w:rPr>
        <w:t>号</w:t>
      </w:r>
      <w:r>
        <w:rPr>
          <w:rFonts w:ascii="宋体" w:hAnsi="宋体" w:hint="eastAsia"/>
          <w:sz w:val="24"/>
          <w:szCs w:val="24"/>
        </w:rPr>
        <w:t>。</w:t>
      </w:r>
    </w:p>
    <w:p w:rsidR="001E4897" w:rsidRPr="00AF4036" w:rsidRDefault="001E4897" w:rsidP="00974647">
      <w:pPr>
        <w:adjustRightInd w:val="0"/>
        <w:snapToGrid w:val="0"/>
        <w:spacing w:line="360" w:lineRule="auto"/>
        <w:ind w:firstLineChars="200" w:firstLine="480"/>
        <w:jc w:val="left"/>
        <w:rPr>
          <w:rFonts w:ascii="宋体"/>
          <w:sz w:val="24"/>
          <w:szCs w:val="24"/>
        </w:rPr>
      </w:pPr>
      <w:r w:rsidRPr="00AF4036">
        <w:rPr>
          <w:rFonts w:ascii="宋体" w:hAnsi="宋体" w:cs="宋体" w:hint="eastAsia"/>
          <w:sz w:val="24"/>
          <w:szCs w:val="24"/>
        </w:rPr>
        <w:t>（三）投资情况</w:t>
      </w:r>
    </w:p>
    <w:p w:rsidR="001E4897" w:rsidRPr="00AF4036" w:rsidRDefault="001E4897" w:rsidP="00974647">
      <w:pPr>
        <w:adjustRightInd w:val="0"/>
        <w:snapToGrid w:val="0"/>
        <w:spacing w:line="360" w:lineRule="auto"/>
        <w:ind w:firstLineChars="200" w:firstLine="480"/>
        <w:jc w:val="left"/>
        <w:rPr>
          <w:rFonts w:ascii="宋体" w:cs="宋体"/>
          <w:kern w:val="0"/>
          <w:sz w:val="24"/>
          <w:szCs w:val="24"/>
        </w:rPr>
      </w:pPr>
      <w:r w:rsidRPr="00AF4036">
        <w:rPr>
          <w:rFonts w:ascii="宋体" w:hAnsi="宋体" w:cs="宋体" w:hint="eastAsia"/>
          <w:kern w:val="0"/>
          <w:sz w:val="24"/>
          <w:szCs w:val="24"/>
        </w:rPr>
        <w:t>项目实际总投资</w:t>
      </w:r>
      <w:r>
        <w:rPr>
          <w:rFonts w:ascii="宋体" w:hAnsi="宋体" w:cs="宋体"/>
          <w:kern w:val="0"/>
          <w:sz w:val="24"/>
          <w:szCs w:val="24"/>
        </w:rPr>
        <w:t>150</w:t>
      </w:r>
      <w:r w:rsidRPr="00AF4036">
        <w:rPr>
          <w:rFonts w:ascii="宋体" w:hAnsi="宋体" w:cs="宋体" w:hint="eastAsia"/>
          <w:kern w:val="0"/>
          <w:sz w:val="24"/>
          <w:szCs w:val="24"/>
        </w:rPr>
        <w:t>万元，其中环境保护投资</w:t>
      </w:r>
      <w:r>
        <w:rPr>
          <w:rFonts w:ascii="宋体" w:hAnsi="宋体" w:cs="宋体"/>
          <w:kern w:val="0"/>
          <w:sz w:val="24"/>
          <w:szCs w:val="24"/>
        </w:rPr>
        <w:t>4</w:t>
      </w:r>
      <w:r w:rsidRPr="00AF4036">
        <w:rPr>
          <w:rFonts w:ascii="宋体" w:hAnsi="宋体" w:cs="宋体" w:hint="eastAsia"/>
          <w:kern w:val="0"/>
          <w:sz w:val="24"/>
          <w:szCs w:val="24"/>
        </w:rPr>
        <w:t>万元，</w:t>
      </w:r>
      <w:r>
        <w:rPr>
          <w:rFonts w:ascii="宋体" w:hAnsi="宋体" w:cs="宋体" w:hint="eastAsia"/>
          <w:kern w:val="0"/>
          <w:sz w:val="24"/>
          <w:szCs w:val="24"/>
        </w:rPr>
        <w:t>占</w:t>
      </w:r>
      <w:r w:rsidRPr="00AF4036">
        <w:rPr>
          <w:rFonts w:ascii="宋体" w:hAnsi="宋体" w:cs="宋体" w:hint="eastAsia"/>
          <w:kern w:val="0"/>
          <w:sz w:val="24"/>
          <w:szCs w:val="24"/>
        </w:rPr>
        <w:t>实际总投资</w:t>
      </w:r>
      <w:r>
        <w:rPr>
          <w:rFonts w:ascii="宋体" w:hAnsi="宋体" w:cs="宋体" w:hint="eastAsia"/>
          <w:kern w:val="0"/>
          <w:sz w:val="24"/>
          <w:szCs w:val="24"/>
        </w:rPr>
        <w:t>的</w:t>
      </w:r>
      <w:r w:rsidRPr="00AF4036">
        <w:rPr>
          <w:rFonts w:ascii="宋体" w:hAnsi="宋体" w:cs="宋体"/>
          <w:kern w:val="0"/>
          <w:sz w:val="24"/>
          <w:szCs w:val="24"/>
        </w:rPr>
        <w:t>3%</w:t>
      </w:r>
      <w:r w:rsidRPr="00AF4036">
        <w:rPr>
          <w:rFonts w:ascii="宋体" w:hAnsi="宋体" w:cs="宋体" w:hint="eastAsia"/>
          <w:kern w:val="0"/>
          <w:sz w:val="24"/>
          <w:szCs w:val="24"/>
        </w:rPr>
        <w:t>。</w:t>
      </w:r>
    </w:p>
    <w:p w:rsidR="001E4897" w:rsidRPr="00AF4036" w:rsidRDefault="001E4897" w:rsidP="00974647">
      <w:pPr>
        <w:adjustRightInd w:val="0"/>
        <w:snapToGrid w:val="0"/>
        <w:spacing w:line="360" w:lineRule="auto"/>
        <w:ind w:firstLineChars="200" w:firstLine="480"/>
        <w:jc w:val="left"/>
        <w:rPr>
          <w:rFonts w:ascii="宋体"/>
          <w:sz w:val="24"/>
          <w:szCs w:val="24"/>
        </w:rPr>
      </w:pPr>
      <w:r w:rsidRPr="00AF4036">
        <w:rPr>
          <w:rFonts w:ascii="宋体" w:hAnsi="宋体" w:cs="宋体" w:hint="eastAsia"/>
          <w:kern w:val="0"/>
          <w:sz w:val="24"/>
          <w:szCs w:val="24"/>
        </w:rPr>
        <w:t>（</w:t>
      </w:r>
      <w:r w:rsidRPr="00AF4036">
        <w:rPr>
          <w:rFonts w:ascii="宋体" w:hAnsi="宋体" w:cs="宋体" w:hint="eastAsia"/>
          <w:sz w:val="24"/>
          <w:szCs w:val="24"/>
        </w:rPr>
        <w:t>四）验收范围</w:t>
      </w:r>
    </w:p>
    <w:p w:rsidR="001E4897" w:rsidRPr="00AF4036" w:rsidRDefault="001E4897" w:rsidP="00974647">
      <w:pPr>
        <w:pStyle w:val="NormalWeb"/>
        <w:adjustRightInd w:val="0"/>
        <w:snapToGrid w:val="0"/>
        <w:spacing w:before="0" w:beforeAutospacing="0" w:after="0" w:afterAutospacing="0" w:line="360" w:lineRule="auto"/>
        <w:ind w:firstLineChars="200" w:firstLine="480"/>
      </w:pPr>
      <w:r>
        <w:rPr>
          <w:rFonts w:hint="eastAsia"/>
        </w:rPr>
        <w:t>项目</w:t>
      </w:r>
      <w:r w:rsidRPr="00AF4036">
        <w:rPr>
          <w:rFonts w:hint="eastAsia"/>
        </w:rPr>
        <w:t>已</w:t>
      </w:r>
      <w:r>
        <w:rPr>
          <w:rFonts w:hint="eastAsia"/>
        </w:rPr>
        <w:t>按项目环境影响报告表及批复《</w:t>
      </w:r>
      <w:r w:rsidRPr="00AF4036">
        <w:rPr>
          <w:rFonts w:hint="eastAsia"/>
        </w:rPr>
        <w:t>中</w:t>
      </w:r>
      <w:r>
        <w:rPr>
          <w:rFonts w:hint="eastAsia"/>
        </w:rPr>
        <w:t>（坦）</w:t>
      </w:r>
      <w:r w:rsidRPr="00AF4036">
        <w:rPr>
          <w:rFonts w:hint="eastAsia"/>
        </w:rPr>
        <w:t>环建表</w:t>
      </w:r>
      <w:r>
        <w:t>[2017]0044</w:t>
      </w:r>
      <w:r w:rsidRPr="00AF4036">
        <w:rPr>
          <w:rFonts w:hint="eastAsia"/>
        </w:rPr>
        <w:t>号</w:t>
      </w:r>
      <w:r>
        <w:rPr>
          <w:rFonts w:hint="eastAsia"/>
        </w:rPr>
        <w:t>》要求进行</w:t>
      </w:r>
      <w:r w:rsidRPr="00AF4036">
        <w:rPr>
          <w:rFonts w:hint="eastAsia"/>
        </w:rPr>
        <w:t>建设</w:t>
      </w:r>
      <w:r>
        <w:rPr>
          <w:rFonts w:hint="eastAsia"/>
        </w:rPr>
        <w:t>完成并配套相关治理设施，本次验收属于整体</w:t>
      </w:r>
      <w:r w:rsidRPr="00AF4036">
        <w:rPr>
          <w:rFonts w:hint="eastAsia"/>
        </w:rPr>
        <w:t>验收。</w:t>
      </w:r>
    </w:p>
    <w:p w:rsidR="001E4897" w:rsidRPr="00AF4036" w:rsidRDefault="001E4897" w:rsidP="008301EF">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工程变动情况</w:t>
      </w:r>
    </w:p>
    <w:p w:rsidR="001E4897" w:rsidRPr="007940F8" w:rsidRDefault="001E4897" w:rsidP="007940F8">
      <w:pPr>
        <w:adjustRightInd w:val="0"/>
        <w:snapToGrid w:val="0"/>
        <w:spacing w:line="360" w:lineRule="auto"/>
        <w:ind w:firstLineChars="200" w:firstLine="480"/>
        <w:jc w:val="left"/>
        <w:rPr>
          <w:rFonts w:ascii="宋体" w:cs="宋体"/>
          <w:sz w:val="24"/>
          <w:szCs w:val="24"/>
        </w:rPr>
      </w:pPr>
      <w:r>
        <w:rPr>
          <w:rFonts w:ascii="宋体" w:hAnsi="宋体" w:cs="宋体" w:hint="eastAsia"/>
          <w:sz w:val="24"/>
          <w:szCs w:val="24"/>
        </w:rPr>
        <w:t>本次工程内容与环评及其批复基本一致，无变动。</w:t>
      </w:r>
    </w:p>
    <w:p w:rsidR="001E4897" w:rsidRPr="00AF4036" w:rsidRDefault="001E4897" w:rsidP="008301EF">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环境保护设施建设情况</w:t>
      </w:r>
    </w:p>
    <w:p w:rsidR="001E4897" w:rsidRPr="00AF4036" w:rsidRDefault="001E4897" w:rsidP="00974647">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（一）废水</w:t>
      </w:r>
    </w:p>
    <w:p w:rsidR="001E4897" w:rsidRPr="00AF4036" w:rsidRDefault="001E4897" w:rsidP="00974647">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w:t>
      </w:r>
      <w:r w:rsidRPr="00AF4036">
        <w:rPr>
          <w:rFonts w:cs="Arial"/>
        </w:rPr>
        <w:t>1</w:t>
      </w:r>
      <w:r w:rsidRPr="00AF4036">
        <w:rPr>
          <w:rFonts w:cs="Arial" w:hint="eastAsia"/>
        </w:rPr>
        <w:t>）生活</w:t>
      </w:r>
      <w:r>
        <w:rPr>
          <w:rFonts w:cs="Arial" w:hint="eastAsia"/>
        </w:rPr>
        <w:t>污水：项目所产的生活污水，经三级化粪池预处理后进入市政污水管网排入坦洲镇污水处理厂。</w:t>
      </w:r>
    </w:p>
    <w:p w:rsidR="001E4897" w:rsidRPr="00AF4036" w:rsidRDefault="001E4897" w:rsidP="00974647">
      <w:pPr>
        <w:pStyle w:val="NormalWeb"/>
        <w:adjustRightInd w:val="0"/>
        <w:snapToGrid w:val="0"/>
        <w:spacing w:before="0" w:beforeAutospacing="0" w:after="0" w:afterAutospacing="0" w:line="360" w:lineRule="auto"/>
        <w:ind w:firstLineChars="200" w:firstLine="480"/>
        <w:rPr>
          <w:rFonts w:ascii="Times New Roman" w:hAnsi="Times New Roman"/>
          <w:snapToGrid w:val="0"/>
          <w:szCs w:val="21"/>
        </w:rPr>
      </w:pPr>
      <w:r w:rsidRPr="00AF4036">
        <w:rPr>
          <w:rFonts w:cs="Arial" w:hint="eastAsia"/>
        </w:rPr>
        <w:t>（</w:t>
      </w:r>
      <w:r w:rsidRPr="00AF4036">
        <w:rPr>
          <w:rFonts w:cs="Arial"/>
        </w:rPr>
        <w:t>2</w:t>
      </w:r>
      <w:r w:rsidRPr="00AF4036">
        <w:rPr>
          <w:rFonts w:cs="Arial" w:hint="eastAsia"/>
        </w:rPr>
        <w:t>）</w:t>
      </w:r>
      <w:r w:rsidRPr="00AF4036">
        <w:rPr>
          <w:rFonts w:hint="eastAsia"/>
        </w:rPr>
        <w:t>清洗废水</w:t>
      </w:r>
      <w:r w:rsidRPr="00AF4036">
        <w:rPr>
          <w:rFonts w:cs="Arial" w:hint="eastAsia"/>
        </w:rPr>
        <w:t>：</w:t>
      </w:r>
      <w:r>
        <w:rPr>
          <w:rFonts w:cs="Arial" w:hint="eastAsia"/>
        </w:rPr>
        <w:t>项目产生的清洗废水交由中山市黄圃镇食品工业园污水处理有限公司转移处理。</w:t>
      </w:r>
    </w:p>
    <w:p w:rsidR="001E4897" w:rsidRPr="005E3512" w:rsidRDefault="001E4897" w:rsidP="005E3512">
      <w:pPr>
        <w:pStyle w:val="NormalWeb"/>
        <w:adjustRightInd w:val="0"/>
        <w:snapToGrid w:val="0"/>
        <w:spacing w:before="0" w:beforeAutospacing="0" w:after="0" w:afterAutospacing="0" w:line="360" w:lineRule="auto"/>
        <w:ind w:firstLineChars="250" w:firstLine="600"/>
        <w:rPr>
          <w:rFonts w:cs="Arial"/>
        </w:rPr>
      </w:pPr>
      <w:r w:rsidRPr="00AF4036">
        <w:rPr>
          <w:rFonts w:hint="eastAsia"/>
        </w:rPr>
        <w:t>（二）废气</w:t>
      </w:r>
    </w:p>
    <w:p w:rsidR="001E4897" w:rsidRPr="00AF4036" w:rsidRDefault="001E4897" w:rsidP="005E3512">
      <w:pPr>
        <w:adjustRightInd w:val="0"/>
        <w:snapToGrid w:val="0"/>
        <w:spacing w:line="360" w:lineRule="auto"/>
        <w:ind w:firstLineChars="200" w:firstLine="472"/>
        <w:rPr>
          <w:spacing w:val="-2"/>
          <w:sz w:val="24"/>
        </w:rPr>
      </w:pPr>
      <w:r>
        <w:rPr>
          <w:rFonts w:hint="eastAsia"/>
          <w:spacing w:val="-2"/>
          <w:sz w:val="24"/>
        </w:rPr>
        <w:t>丝印、粘盒工序废气：丝印、粘盒过程产生</w:t>
      </w:r>
      <w:r w:rsidRPr="00AF4036">
        <w:rPr>
          <w:rFonts w:hint="eastAsia"/>
          <w:spacing w:val="-2"/>
          <w:sz w:val="24"/>
        </w:rPr>
        <w:t>少量废气</w:t>
      </w:r>
      <w:r w:rsidRPr="00AF4036">
        <w:rPr>
          <w:spacing w:val="-2"/>
          <w:sz w:val="24"/>
        </w:rPr>
        <w:t>VOCs</w:t>
      </w:r>
      <w:r w:rsidRPr="00AF4036">
        <w:rPr>
          <w:rFonts w:hint="eastAsia"/>
          <w:spacing w:val="-2"/>
          <w:sz w:val="24"/>
        </w:rPr>
        <w:t>和臭气浓度，通过加强车间通风处理。</w:t>
      </w:r>
    </w:p>
    <w:p w:rsidR="001E4897" w:rsidRPr="00AF4036" w:rsidRDefault="001E4897" w:rsidP="00974647">
      <w:pPr>
        <w:adjustRightInd w:val="0"/>
        <w:snapToGrid w:val="0"/>
        <w:spacing w:line="360" w:lineRule="auto"/>
        <w:ind w:firstLineChars="200" w:firstLine="480"/>
        <w:jc w:val="left"/>
        <w:rPr>
          <w:rFonts w:ascii="宋体" w:cs="宋体"/>
          <w:sz w:val="24"/>
          <w:szCs w:val="24"/>
        </w:rPr>
      </w:pPr>
      <w:r w:rsidRPr="00AF4036">
        <w:rPr>
          <w:rFonts w:ascii="宋体" w:hAnsi="宋体" w:cs="宋体" w:hint="eastAsia"/>
          <w:sz w:val="24"/>
          <w:szCs w:val="24"/>
        </w:rPr>
        <w:t>（三）、噪声</w:t>
      </w:r>
    </w:p>
    <w:p w:rsidR="001E4897" w:rsidRPr="00AF4036" w:rsidRDefault="001E4897" w:rsidP="00974647">
      <w:pPr>
        <w:pStyle w:val="Default"/>
        <w:snapToGrid w:val="0"/>
        <w:spacing w:line="360" w:lineRule="auto"/>
        <w:ind w:firstLineChars="200" w:firstLine="480"/>
        <w:rPr>
          <w:rFonts w:hAnsi="宋体" w:cs="Arial"/>
          <w:color w:val="auto"/>
        </w:rPr>
      </w:pPr>
      <w:r>
        <w:rPr>
          <w:rFonts w:hAnsi="宋体" w:cs="Arial" w:hint="eastAsia"/>
          <w:color w:val="auto"/>
        </w:rPr>
        <w:t>项目产生的噪声经合理车间布局和减震措施后，厂界一米外的噪声符合《工业企业厂界环境噪声排放标准》（</w:t>
      </w:r>
      <w:r>
        <w:rPr>
          <w:rFonts w:hAnsi="宋体" w:cs="Arial"/>
          <w:color w:val="auto"/>
        </w:rPr>
        <w:t>GB12348-2008</w:t>
      </w:r>
      <w:r>
        <w:rPr>
          <w:rFonts w:hAnsi="宋体" w:cs="Arial" w:hint="eastAsia"/>
          <w:color w:val="auto"/>
        </w:rPr>
        <w:t>）</w:t>
      </w:r>
      <w:r>
        <w:rPr>
          <w:rFonts w:hAnsi="宋体" w:cs="Arial"/>
          <w:color w:val="auto"/>
        </w:rPr>
        <w:t>3</w:t>
      </w:r>
      <w:r>
        <w:rPr>
          <w:rFonts w:hAnsi="宋体" w:cs="Arial" w:hint="eastAsia"/>
          <w:color w:val="auto"/>
        </w:rPr>
        <w:t>类标准要求，对周围环境不会造成明显影响。</w:t>
      </w:r>
    </w:p>
    <w:p w:rsidR="001E4897" w:rsidRPr="00AF4036" w:rsidRDefault="001E4897" w:rsidP="00974647">
      <w:pPr>
        <w:adjustRightInd w:val="0"/>
        <w:snapToGrid w:val="0"/>
        <w:spacing w:line="360" w:lineRule="auto"/>
        <w:ind w:firstLineChars="200" w:firstLine="480"/>
        <w:jc w:val="left"/>
        <w:rPr>
          <w:rFonts w:ascii="宋体" w:cs="宋体"/>
          <w:sz w:val="24"/>
          <w:szCs w:val="24"/>
        </w:rPr>
      </w:pPr>
      <w:r w:rsidRPr="00AF4036">
        <w:rPr>
          <w:rFonts w:ascii="宋体" w:hAnsi="宋体" w:cs="宋体" w:hint="eastAsia"/>
          <w:sz w:val="24"/>
          <w:szCs w:val="24"/>
        </w:rPr>
        <w:t>（四）、固体废物</w:t>
      </w:r>
    </w:p>
    <w:p w:rsidR="001E4897" w:rsidRDefault="001E4897" w:rsidP="00974647">
      <w:pPr>
        <w:pStyle w:val="Default"/>
        <w:snapToGrid w:val="0"/>
        <w:spacing w:line="360" w:lineRule="auto"/>
        <w:ind w:firstLineChars="200" w:firstLine="480"/>
        <w:rPr>
          <w:rFonts w:hAnsi="宋体" w:cs="Arial"/>
          <w:color w:val="auto"/>
        </w:rPr>
      </w:pPr>
      <w:r>
        <w:rPr>
          <w:rFonts w:hAnsi="宋体" w:cs="Arial" w:hint="eastAsia"/>
          <w:color w:val="auto"/>
        </w:rPr>
        <w:t>（</w:t>
      </w:r>
      <w:r>
        <w:rPr>
          <w:rFonts w:hAnsi="宋体" w:cs="Arial"/>
          <w:color w:val="auto"/>
        </w:rPr>
        <w:t>1</w:t>
      </w:r>
      <w:r>
        <w:rPr>
          <w:rFonts w:hAnsi="宋体" w:cs="Arial" w:hint="eastAsia"/>
          <w:color w:val="auto"/>
        </w:rPr>
        <w:t>）生产废料集中收集后外售处理；</w:t>
      </w:r>
    </w:p>
    <w:p w:rsidR="001E4897" w:rsidRPr="00AF4036" w:rsidRDefault="001E4897" w:rsidP="00AF67BA">
      <w:pPr>
        <w:pStyle w:val="Default"/>
        <w:snapToGrid w:val="0"/>
        <w:spacing w:line="360" w:lineRule="auto"/>
        <w:ind w:firstLineChars="200" w:firstLine="480"/>
        <w:rPr>
          <w:rFonts w:hAnsi="宋体" w:cs="Arial"/>
          <w:color w:val="auto"/>
        </w:rPr>
      </w:pPr>
      <w:r>
        <w:rPr>
          <w:rFonts w:hAnsi="宋体" w:cs="Arial" w:hint="eastAsia"/>
          <w:color w:val="auto"/>
        </w:rPr>
        <w:t>（</w:t>
      </w:r>
      <w:r>
        <w:rPr>
          <w:rFonts w:hAnsi="宋体" w:cs="Arial"/>
          <w:color w:val="auto"/>
        </w:rPr>
        <w:t>2</w:t>
      </w:r>
      <w:r>
        <w:rPr>
          <w:rFonts w:hAnsi="宋体" w:cs="Arial" w:hint="eastAsia"/>
          <w:color w:val="auto"/>
        </w:rPr>
        <w:t>）危险废物交由有危险废物经营许可证的单位</w:t>
      </w:r>
      <w:r>
        <w:rPr>
          <w:rFonts w:hAnsi="宋体" w:cs="Arial"/>
          <w:color w:val="auto"/>
        </w:rPr>
        <w:t>——</w:t>
      </w:r>
      <w:r>
        <w:rPr>
          <w:rFonts w:hAnsi="宋体" w:cs="Arial" w:hint="eastAsia"/>
          <w:color w:val="auto"/>
        </w:rPr>
        <w:t>惠州东江威立雅环境服务有限公司转移处理。</w:t>
      </w:r>
    </w:p>
    <w:p w:rsidR="001E4897" w:rsidRPr="00AF4036" w:rsidRDefault="001E4897" w:rsidP="00974647">
      <w:pPr>
        <w:adjustRightInd w:val="0"/>
        <w:snapToGrid w:val="0"/>
        <w:spacing w:line="360" w:lineRule="auto"/>
        <w:ind w:firstLineChars="200" w:firstLine="480"/>
        <w:jc w:val="left"/>
        <w:rPr>
          <w:rFonts w:ascii="宋体" w:cs="宋体"/>
          <w:sz w:val="24"/>
          <w:szCs w:val="24"/>
        </w:rPr>
      </w:pPr>
      <w:r w:rsidRPr="00AF4036">
        <w:rPr>
          <w:rFonts w:ascii="宋体" w:hAnsi="宋体" w:cs="宋体" w:hint="eastAsia"/>
          <w:sz w:val="24"/>
          <w:szCs w:val="24"/>
        </w:rPr>
        <w:t>（五）、其他环境保护设施</w:t>
      </w:r>
    </w:p>
    <w:p w:rsidR="001E4897" w:rsidRPr="00AF4036" w:rsidRDefault="001E4897" w:rsidP="00974647">
      <w:pPr>
        <w:adjustRightInd w:val="0"/>
        <w:snapToGrid w:val="0"/>
        <w:spacing w:line="360" w:lineRule="auto"/>
        <w:ind w:firstLineChars="200" w:firstLine="480"/>
        <w:jc w:val="left"/>
        <w:rPr>
          <w:rFonts w:ascii="宋体"/>
          <w:sz w:val="24"/>
          <w:szCs w:val="24"/>
        </w:rPr>
      </w:pPr>
      <w:bookmarkStart w:id="0" w:name="page4"/>
      <w:bookmarkEnd w:id="0"/>
      <w:r w:rsidRPr="00AF4036">
        <w:rPr>
          <w:rFonts w:ascii="宋体" w:hAnsi="宋体" w:cs="宋体" w:hint="eastAsia"/>
          <w:sz w:val="24"/>
          <w:szCs w:val="24"/>
        </w:rPr>
        <w:t>项目排放口均作了规范化设置，设立了排放口环保标志牌。</w:t>
      </w:r>
    </w:p>
    <w:p w:rsidR="001E4897" w:rsidRPr="00AF4036" w:rsidRDefault="001E4897" w:rsidP="008301EF">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环境保护设施调试效果</w:t>
      </w:r>
    </w:p>
    <w:p w:rsidR="001E4897" w:rsidRPr="00AF4036" w:rsidRDefault="001E4897" w:rsidP="007D7C8D">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根据《</w:t>
      </w:r>
      <w:r>
        <w:rPr>
          <w:rFonts w:hint="eastAsia"/>
        </w:rPr>
        <w:t>中山泰鑫包装材料有限公司新建</w:t>
      </w:r>
      <w:r w:rsidRPr="00AF4036">
        <w:rPr>
          <w:rFonts w:hint="eastAsia"/>
        </w:rPr>
        <w:t>项目</w:t>
      </w:r>
      <w:r w:rsidRPr="00AF4036">
        <w:rPr>
          <w:rFonts w:cs="Arial" w:hint="eastAsia"/>
        </w:rPr>
        <w:t>》竣工环境保护验收监测报告</w:t>
      </w:r>
      <w:r>
        <w:rPr>
          <w:rFonts w:cs="Arial" w:hint="eastAsia"/>
        </w:rPr>
        <w:t>（报告编号：</w:t>
      </w:r>
      <w:r>
        <w:rPr>
          <w:rFonts w:cs="Arial"/>
        </w:rPr>
        <w:t>GZH18040404702-01</w:t>
      </w:r>
      <w:r>
        <w:rPr>
          <w:rFonts w:cs="Arial" w:hint="eastAsia"/>
        </w:rPr>
        <w:t>）和广东增源检测技术有限公司</w:t>
      </w:r>
      <w:r w:rsidRPr="00AF4036">
        <w:rPr>
          <w:rFonts w:cs="Arial" w:hint="eastAsia"/>
        </w:rPr>
        <w:t>的检测报告（报告编号：</w:t>
      </w:r>
      <w:r>
        <w:rPr>
          <w:rFonts w:cs="Arial"/>
        </w:rPr>
        <w:t>GZH18040404702</w:t>
      </w:r>
      <w:r w:rsidRPr="00AF4036">
        <w:rPr>
          <w:rFonts w:cs="Arial" w:hint="eastAsia"/>
        </w:rPr>
        <w:t>）等相关材料，验收监测期间，该企业生产正常，生产负荷达到</w:t>
      </w:r>
      <w:r w:rsidRPr="00AF4036">
        <w:rPr>
          <w:rFonts w:cs="Arial"/>
        </w:rPr>
        <w:t>75%</w:t>
      </w:r>
      <w:r w:rsidRPr="00AF4036">
        <w:rPr>
          <w:rFonts w:cs="Arial" w:hint="eastAsia"/>
        </w:rPr>
        <w:t>以上，满足验收监测技术规范要求。各项环境保护设施符合环评报告及批复的要求，具体如下：</w:t>
      </w:r>
    </w:p>
    <w:p w:rsidR="001E4897" w:rsidRPr="00AF4036" w:rsidRDefault="001E4897" w:rsidP="00974647">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（一）、废水</w:t>
      </w:r>
    </w:p>
    <w:p w:rsidR="001E4897" w:rsidRPr="00AF4036" w:rsidRDefault="001E4897" w:rsidP="00974647">
      <w:pPr>
        <w:adjustRightInd w:val="0"/>
        <w:snapToGrid w:val="0"/>
        <w:spacing w:line="360" w:lineRule="auto"/>
        <w:ind w:firstLineChars="200" w:firstLine="480"/>
        <w:jc w:val="left"/>
        <w:rPr>
          <w:rFonts w:ascii="宋体" w:cs="Arial"/>
          <w:sz w:val="24"/>
          <w:szCs w:val="24"/>
        </w:rPr>
      </w:pPr>
      <w:r w:rsidRPr="00AF4036">
        <w:rPr>
          <w:rFonts w:ascii="宋体" w:hAnsi="宋体" w:cs="宋体" w:hint="eastAsia"/>
          <w:sz w:val="24"/>
          <w:szCs w:val="24"/>
        </w:rPr>
        <w:t>（</w:t>
      </w:r>
      <w:r w:rsidRPr="00AF4036">
        <w:rPr>
          <w:rFonts w:ascii="宋体" w:hAnsi="宋体" w:cs="宋体"/>
          <w:sz w:val="24"/>
          <w:szCs w:val="24"/>
        </w:rPr>
        <w:t>1</w:t>
      </w:r>
      <w:r w:rsidRPr="00AF4036">
        <w:rPr>
          <w:rFonts w:ascii="宋体" w:hAnsi="宋体" w:cs="宋体" w:hint="eastAsia"/>
          <w:sz w:val="24"/>
          <w:szCs w:val="24"/>
        </w:rPr>
        <w:t>）生活污水经化粪池预处理后</w:t>
      </w:r>
      <w:r>
        <w:rPr>
          <w:rFonts w:ascii="宋体" w:hAnsi="宋体" w:cs="宋体" w:hint="eastAsia"/>
          <w:sz w:val="24"/>
          <w:szCs w:val="24"/>
        </w:rPr>
        <w:t>达到</w:t>
      </w:r>
      <w:r w:rsidRPr="00AF4036">
        <w:rPr>
          <w:rFonts w:hint="eastAsia"/>
          <w:sz w:val="24"/>
          <w:szCs w:val="24"/>
        </w:rPr>
        <w:t>广东省地方标准《水污染物排放限值》（</w:t>
      </w:r>
      <w:r w:rsidRPr="00AF4036">
        <w:rPr>
          <w:sz w:val="24"/>
          <w:szCs w:val="24"/>
        </w:rPr>
        <w:t>DB 44/26-2001</w:t>
      </w:r>
      <w:r w:rsidRPr="00AF4036">
        <w:rPr>
          <w:rFonts w:hint="eastAsia"/>
          <w:sz w:val="24"/>
          <w:szCs w:val="24"/>
        </w:rPr>
        <w:t>）第二时段</w:t>
      </w:r>
      <w:r>
        <w:rPr>
          <w:rFonts w:hint="eastAsia"/>
          <w:sz w:val="24"/>
          <w:szCs w:val="24"/>
        </w:rPr>
        <w:t>三级标准。</w:t>
      </w:r>
    </w:p>
    <w:p w:rsidR="001E4897" w:rsidRPr="00AF4036" w:rsidRDefault="001E4897" w:rsidP="00957CF3">
      <w:pPr>
        <w:pStyle w:val="NormalWeb"/>
        <w:adjustRightInd w:val="0"/>
        <w:snapToGrid w:val="0"/>
        <w:spacing w:before="0" w:beforeAutospacing="0" w:after="0" w:afterAutospacing="0" w:line="360" w:lineRule="auto"/>
        <w:ind w:firstLineChars="200" w:firstLine="480"/>
        <w:rPr>
          <w:rFonts w:ascii="Times New Roman" w:hAnsi="Times New Roman"/>
          <w:snapToGrid w:val="0"/>
          <w:szCs w:val="21"/>
        </w:rPr>
      </w:pPr>
      <w:r w:rsidRPr="00AF4036">
        <w:rPr>
          <w:rFonts w:hint="eastAsia"/>
        </w:rPr>
        <w:t>（</w:t>
      </w:r>
      <w:r w:rsidRPr="00AF4036">
        <w:t>2</w:t>
      </w:r>
      <w:r>
        <w:rPr>
          <w:rFonts w:hint="eastAsia"/>
        </w:rPr>
        <w:t>）清洗废水交有</w:t>
      </w:r>
      <w:r>
        <w:rPr>
          <w:rFonts w:cs="Arial" w:hint="eastAsia"/>
        </w:rPr>
        <w:t>中山市黄圃镇食品工业园污水处理有限公司转移处理。</w:t>
      </w:r>
    </w:p>
    <w:p w:rsidR="001E4897" w:rsidRPr="00AF4036" w:rsidRDefault="001E4897" w:rsidP="00957CF3">
      <w:pPr>
        <w:pStyle w:val="NormalWeb"/>
        <w:adjustRightInd w:val="0"/>
        <w:snapToGrid w:val="0"/>
        <w:spacing w:before="0" w:beforeAutospacing="0" w:after="0" w:afterAutospacing="0" w:line="360" w:lineRule="auto"/>
        <w:ind w:firstLineChars="150" w:firstLine="360"/>
        <w:rPr>
          <w:rFonts w:cs="Arial"/>
        </w:rPr>
      </w:pPr>
      <w:r w:rsidRPr="00AF4036">
        <w:rPr>
          <w:rFonts w:cs="Arial" w:hint="eastAsia"/>
        </w:rPr>
        <w:t>（二）、废气</w:t>
      </w:r>
    </w:p>
    <w:p w:rsidR="001E4897" w:rsidRDefault="001E4897" w:rsidP="007D7C8D">
      <w:pPr>
        <w:pStyle w:val="NormalWeb"/>
        <w:widowControl w:val="0"/>
        <w:adjustRightInd w:val="0"/>
        <w:snapToGrid w:val="0"/>
        <w:spacing w:before="0" w:beforeAutospacing="0" w:after="0" w:afterAutospacing="0" w:line="360" w:lineRule="auto"/>
        <w:ind w:firstLineChars="200" w:firstLine="472"/>
        <w:rPr>
          <w:spacing w:val="-2"/>
        </w:rPr>
      </w:pPr>
      <w:r>
        <w:rPr>
          <w:rFonts w:hint="eastAsia"/>
          <w:spacing w:val="-2"/>
        </w:rPr>
        <w:t>印刷和粘盒工序</w:t>
      </w:r>
      <w:r w:rsidRPr="00AF4036">
        <w:rPr>
          <w:rFonts w:hint="eastAsia"/>
          <w:spacing w:val="-2"/>
        </w:rPr>
        <w:t>产生的少量废气（</w:t>
      </w:r>
      <w:r w:rsidRPr="00AF4036">
        <w:rPr>
          <w:spacing w:val="-2"/>
        </w:rPr>
        <w:t>VOCs</w:t>
      </w:r>
      <w:r>
        <w:rPr>
          <w:rFonts w:hint="eastAsia"/>
          <w:spacing w:val="-2"/>
        </w:rPr>
        <w:t>、臭气浓度），加强车间通风无组织排放。无组织废气</w:t>
      </w:r>
      <w:r w:rsidRPr="00AF4036">
        <w:rPr>
          <w:spacing w:val="-2"/>
        </w:rPr>
        <w:t>VOCs</w:t>
      </w:r>
      <w:r>
        <w:rPr>
          <w:rFonts w:hint="eastAsia"/>
          <w:spacing w:val="-2"/>
        </w:rPr>
        <w:t>达到广东省《印刷行业挥发性有机化合物排放标准》（</w:t>
      </w:r>
      <w:r>
        <w:rPr>
          <w:spacing w:val="-2"/>
        </w:rPr>
        <w:t>DB44/815</w:t>
      </w:r>
      <w:r>
        <w:rPr>
          <w:rFonts w:hint="eastAsia"/>
          <w:spacing w:val="-2"/>
        </w:rPr>
        <w:t>）表</w:t>
      </w:r>
      <w:r>
        <w:rPr>
          <w:spacing w:val="-2"/>
        </w:rPr>
        <w:t>3</w:t>
      </w:r>
      <w:r>
        <w:rPr>
          <w:rFonts w:hint="eastAsia"/>
          <w:spacing w:val="-2"/>
        </w:rPr>
        <w:t>无组织排放监控点浓度限值；无组织废气臭气浓度达到《恶臭</w:t>
      </w:r>
    </w:p>
    <w:p w:rsidR="001E4897" w:rsidRPr="00AF4036" w:rsidRDefault="001E4897" w:rsidP="007A7EDC">
      <w:pPr>
        <w:pStyle w:val="NormalWeb"/>
        <w:widowControl w:val="0"/>
        <w:adjustRightInd w:val="0"/>
        <w:snapToGrid w:val="0"/>
        <w:spacing w:before="0" w:beforeAutospacing="0" w:after="0" w:afterAutospacing="0" w:line="360" w:lineRule="auto"/>
        <w:rPr>
          <w:spacing w:val="-2"/>
        </w:rPr>
      </w:pPr>
      <w:r>
        <w:rPr>
          <w:rFonts w:hint="eastAsia"/>
          <w:spacing w:val="-2"/>
        </w:rPr>
        <w:t>污染物排放标准》（</w:t>
      </w:r>
      <w:r>
        <w:rPr>
          <w:spacing w:val="-2"/>
        </w:rPr>
        <w:t>GB14554-93</w:t>
      </w:r>
      <w:r>
        <w:rPr>
          <w:rFonts w:hint="eastAsia"/>
          <w:spacing w:val="-2"/>
        </w:rPr>
        <w:t>）新扩改建二级标准。</w:t>
      </w:r>
    </w:p>
    <w:p w:rsidR="001E4897" w:rsidRPr="00AF4036" w:rsidRDefault="001E4897" w:rsidP="00906A6E">
      <w:pPr>
        <w:pStyle w:val="NormalWeb"/>
        <w:adjustRightInd w:val="0"/>
        <w:snapToGrid w:val="0"/>
        <w:spacing w:before="0" w:beforeAutospacing="0" w:after="0" w:afterAutospacing="0" w:line="360" w:lineRule="auto"/>
        <w:ind w:firstLineChars="100" w:firstLine="240"/>
        <w:rPr>
          <w:rFonts w:cs="Arial"/>
        </w:rPr>
      </w:pPr>
      <w:r w:rsidRPr="00AF4036">
        <w:rPr>
          <w:rFonts w:cs="Arial" w:hint="eastAsia"/>
        </w:rPr>
        <w:t>（三）、噪声</w:t>
      </w:r>
    </w:p>
    <w:p w:rsidR="001E4897" w:rsidRDefault="001E4897" w:rsidP="008301EF">
      <w:pPr>
        <w:pStyle w:val="Default"/>
        <w:snapToGrid w:val="0"/>
        <w:spacing w:line="360" w:lineRule="auto"/>
        <w:ind w:left="480"/>
        <w:rPr>
          <w:rFonts w:hAnsi="宋体" w:cs="Arial"/>
          <w:color w:val="auto"/>
        </w:rPr>
      </w:pPr>
      <w:r>
        <w:rPr>
          <w:rFonts w:hAnsi="宋体" w:cs="Arial" w:hint="eastAsia"/>
          <w:color w:val="auto"/>
        </w:rPr>
        <w:t>噪声项目已由由中山市环境保护局坦洲分局于</w:t>
      </w:r>
      <w:r>
        <w:rPr>
          <w:rFonts w:hAnsi="宋体" w:cs="Arial"/>
          <w:color w:val="auto"/>
        </w:rPr>
        <w:t>2018</w:t>
      </w:r>
      <w:r>
        <w:rPr>
          <w:rFonts w:hAnsi="宋体" w:cs="Arial" w:hint="eastAsia"/>
          <w:color w:val="auto"/>
        </w:rPr>
        <w:t>年</w:t>
      </w:r>
      <w:r>
        <w:rPr>
          <w:rFonts w:hAnsi="宋体" w:cs="Arial"/>
          <w:color w:val="auto"/>
        </w:rPr>
        <w:t>7</w:t>
      </w:r>
      <w:r>
        <w:rPr>
          <w:rFonts w:hAnsi="宋体" w:cs="Arial" w:hint="eastAsia"/>
          <w:color w:val="auto"/>
        </w:rPr>
        <w:t>月</w:t>
      </w:r>
      <w:r>
        <w:rPr>
          <w:rFonts w:hAnsi="宋体" w:cs="Arial"/>
          <w:color w:val="auto"/>
        </w:rPr>
        <w:t>9</w:t>
      </w:r>
      <w:r>
        <w:rPr>
          <w:rFonts w:hAnsi="宋体" w:cs="Arial" w:hint="eastAsia"/>
          <w:color w:val="auto"/>
        </w:rPr>
        <w:t>日组织验收，已</w:t>
      </w:r>
    </w:p>
    <w:p w:rsidR="001E4897" w:rsidRPr="00AF4036" w:rsidRDefault="001E4897" w:rsidP="008301EF">
      <w:pPr>
        <w:pStyle w:val="Default"/>
        <w:snapToGrid w:val="0"/>
        <w:spacing w:line="360" w:lineRule="auto"/>
        <w:rPr>
          <w:rFonts w:hAnsi="宋体" w:cs="Arial"/>
          <w:color w:val="auto"/>
        </w:rPr>
      </w:pPr>
      <w:r>
        <w:rPr>
          <w:rFonts w:hAnsi="宋体" w:cs="Arial" w:hint="eastAsia"/>
          <w:color w:val="auto"/>
        </w:rPr>
        <w:t>通过验收，并获得《中山泰鑫包装材料有限公司新建项目（噪声、固体废物污染防治措施）竣工环境保护验收意见的函》（文号：中（坦）环验表（</w:t>
      </w:r>
      <w:r>
        <w:rPr>
          <w:rFonts w:hAnsi="宋体" w:cs="Arial"/>
          <w:color w:val="auto"/>
        </w:rPr>
        <w:t>2018</w:t>
      </w:r>
      <w:r>
        <w:rPr>
          <w:rFonts w:hAnsi="宋体" w:cs="Arial" w:hint="eastAsia"/>
          <w:color w:val="auto"/>
        </w:rPr>
        <w:t>）</w:t>
      </w:r>
      <w:r>
        <w:rPr>
          <w:rFonts w:hAnsi="宋体" w:cs="Arial"/>
          <w:color w:val="auto"/>
        </w:rPr>
        <w:t>24</w:t>
      </w:r>
      <w:r>
        <w:rPr>
          <w:rFonts w:hAnsi="宋体" w:cs="Arial" w:hint="eastAsia"/>
          <w:color w:val="auto"/>
        </w:rPr>
        <w:t>号）</w:t>
      </w:r>
    </w:p>
    <w:p w:rsidR="001E4897" w:rsidRPr="00AF4036" w:rsidRDefault="001E4897" w:rsidP="000812A2">
      <w:pPr>
        <w:pStyle w:val="NormalWeb"/>
        <w:adjustRightInd w:val="0"/>
        <w:snapToGrid w:val="0"/>
        <w:spacing w:before="0" w:beforeAutospacing="0" w:after="0" w:afterAutospacing="0" w:line="360" w:lineRule="auto"/>
        <w:ind w:firstLineChars="100" w:firstLine="240"/>
        <w:rPr>
          <w:rFonts w:cs="Arial"/>
        </w:rPr>
      </w:pPr>
      <w:r w:rsidRPr="00AF4036">
        <w:rPr>
          <w:rFonts w:cs="Arial" w:hint="eastAsia"/>
        </w:rPr>
        <w:t>（四）、固体废物</w:t>
      </w:r>
    </w:p>
    <w:p w:rsidR="001E4897" w:rsidRDefault="001E4897" w:rsidP="00906A6E">
      <w:pPr>
        <w:pStyle w:val="Default"/>
        <w:snapToGrid w:val="0"/>
        <w:spacing w:line="360" w:lineRule="auto"/>
        <w:ind w:left="480"/>
        <w:rPr>
          <w:rFonts w:hAnsi="宋体" w:cs="Arial"/>
          <w:color w:val="auto"/>
        </w:rPr>
      </w:pPr>
      <w:r>
        <w:rPr>
          <w:rFonts w:hAnsi="宋体" w:cs="Arial" w:hint="eastAsia"/>
          <w:color w:val="auto"/>
        </w:rPr>
        <w:t>固体废物合规处置情况已由中山市环境保护局坦洲分局于</w:t>
      </w:r>
      <w:r>
        <w:rPr>
          <w:rFonts w:hAnsi="宋体" w:cs="Arial"/>
          <w:color w:val="auto"/>
        </w:rPr>
        <w:t>2018</w:t>
      </w:r>
      <w:r>
        <w:rPr>
          <w:rFonts w:hAnsi="宋体" w:cs="Arial" w:hint="eastAsia"/>
          <w:color w:val="auto"/>
        </w:rPr>
        <w:t>年</w:t>
      </w:r>
      <w:r>
        <w:rPr>
          <w:rFonts w:hAnsi="宋体" w:cs="Arial"/>
          <w:color w:val="auto"/>
        </w:rPr>
        <w:t>7</w:t>
      </w:r>
      <w:r>
        <w:rPr>
          <w:rFonts w:hAnsi="宋体" w:cs="Arial" w:hint="eastAsia"/>
          <w:color w:val="auto"/>
        </w:rPr>
        <w:t>月</w:t>
      </w:r>
      <w:r>
        <w:rPr>
          <w:rFonts w:hAnsi="宋体" w:cs="Arial"/>
          <w:color w:val="auto"/>
        </w:rPr>
        <w:t>9</w:t>
      </w:r>
      <w:r>
        <w:rPr>
          <w:rFonts w:hAnsi="宋体" w:cs="Arial" w:hint="eastAsia"/>
          <w:color w:val="auto"/>
        </w:rPr>
        <w:t>日组</w:t>
      </w:r>
    </w:p>
    <w:p w:rsidR="001E4897" w:rsidRPr="00AF4036" w:rsidRDefault="001E4897" w:rsidP="008301EF">
      <w:pPr>
        <w:pStyle w:val="Default"/>
        <w:snapToGrid w:val="0"/>
        <w:spacing w:line="360" w:lineRule="auto"/>
        <w:rPr>
          <w:rFonts w:hAnsi="宋体" w:cs="Arial"/>
          <w:color w:val="auto"/>
        </w:rPr>
      </w:pPr>
      <w:r>
        <w:rPr>
          <w:rFonts w:hAnsi="宋体" w:cs="Arial" w:hint="eastAsia"/>
          <w:color w:val="auto"/>
        </w:rPr>
        <w:t>织验收，已通过验收，并获得《中山市泰鑫包装材料有限公司新建项目（噪声、固体废物污染防治措施）竣工环境保护验收意见的函》（审批文号：中（坦）环验表（</w:t>
      </w:r>
      <w:r>
        <w:rPr>
          <w:rFonts w:hAnsi="宋体" w:cs="Arial"/>
          <w:color w:val="auto"/>
        </w:rPr>
        <w:t>2018</w:t>
      </w:r>
      <w:r>
        <w:rPr>
          <w:rFonts w:hAnsi="宋体" w:cs="Arial" w:hint="eastAsia"/>
          <w:color w:val="auto"/>
        </w:rPr>
        <w:t>）</w:t>
      </w:r>
      <w:r>
        <w:rPr>
          <w:rFonts w:hAnsi="宋体" w:cs="Arial"/>
          <w:color w:val="auto"/>
        </w:rPr>
        <w:t>24</w:t>
      </w:r>
      <w:r>
        <w:rPr>
          <w:rFonts w:hAnsi="宋体" w:cs="Arial" w:hint="eastAsia"/>
          <w:color w:val="auto"/>
        </w:rPr>
        <w:t>号）</w:t>
      </w:r>
    </w:p>
    <w:p w:rsidR="001E4897" w:rsidRPr="00AF4036" w:rsidRDefault="001E4897" w:rsidP="00906A6E">
      <w:pPr>
        <w:pStyle w:val="Default"/>
        <w:snapToGrid w:val="0"/>
        <w:spacing w:line="360" w:lineRule="auto"/>
        <w:rPr>
          <w:rFonts w:hAnsi="宋体" w:cs="Arial"/>
          <w:color w:val="auto"/>
        </w:rPr>
      </w:pPr>
    </w:p>
    <w:p w:rsidR="001E4897" w:rsidRPr="00AF4036" w:rsidRDefault="001E4897" w:rsidP="008301EF">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工程建设对环境的影响</w:t>
      </w:r>
    </w:p>
    <w:p w:rsidR="001E4897" w:rsidRPr="00AF4036" w:rsidRDefault="001E4897" w:rsidP="008301EF">
      <w:pPr>
        <w:pStyle w:val="NormalWeb"/>
        <w:adjustRightInd w:val="0"/>
        <w:snapToGrid w:val="0"/>
        <w:spacing w:beforeLines="50" w:beforeAutospacing="0" w:after="0" w:afterAutospacing="0" w:line="360" w:lineRule="auto"/>
        <w:ind w:firstLineChars="200" w:firstLine="480"/>
        <w:rPr>
          <w:kern w:val="2"/>
        </w:rPr>
      </w:pPr>
      <w:r w:rsidRPr="00AF4036">
        <w:rPr>
          <w:rFonts w:hint="eastAsia"/>
          <w:kern w:val="2"/>
        </w:rPr>
        <w:t>根据验收监测结果，项目已按环评报告及环评批复要求落实废水、废气等环保措施，在项目工况稳定，运营负荷达到设计生产能力的</w:t>
      </w:r>
      <w:r w:rsidRPr="00AF4036">
        <w:rPr>
          <w:kern w:val="2"/>
        </w:rPr>
        <w:t>75%</w:t>
      </w:r>
      <w:r w:rsidRPr="00AF4036">
        <w:rPr>
          <w:rFonts w:hint="eastAsia"/>
          <w:kern w:val="2"/>
        </w:rPr>
        <w:t>以上的条件下，环保处理设施运行正常，污染物</w:t>
      </w:r>
      <w:r>
        <w:rPr>
          <w:rFonts w:hint="eastAsia"/>
          <w:kern w:val="2"/>
        </w:rPr>
        <w:t>排放达到环评报告及环评批复的验收执行标准，工程建设对环境影响较小</w:t>
      </w:r>
      <w:r w:rsidRPr="00AF4036">
        <w:rPr>
          <w:rFonts w:hint="eastAsia"/>
          <w:kern w:val="2"/>
        </w:rPr>
        <w:t>。</w:t>
      </w:r>
    </w:p>
    <w:p w:rsidR="001E4897" w:rsidRPr="00AF4036" w:rsidRDefault="001E4897" w:rsidP="008301EF">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验收结论</w:t>
      </w:r>
    </w:p>
    <w:p w:rsidR="001E4897" w:rsidRPr="00AF4036" w:rsidRDefault="001E4897" w:rsidP="00974647">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项目执行了环保“三同时”制度，落实了污染防治措施；根据现场检查、验收监测及项目竣工环境保护验收报告结果，项目满足环评及批复要求，验收组同意该项目通过竣工环境保护验收。</w:t>
      </w:r>
    </w:p>
    <w:p w:rsidR="001E4897" w:rsidRPr="00AF4036" w:rsidRDefault="001E4897" w:rsidP="008301EF">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后续要求</w:t>
      </w:r>
    </w:p>
    <w:p w:rsidR="001E4897" w:rsidRDefault="001E4897" w:rsidP="00677042">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加强环境保护管理，定期维护环保设施，做到污染物长期、稳定、达标排放。</w:t>
      </w:r>
    </w:p>
    <w:p w:rsidR="001E4897" w:rsidRPr="00677042" w:rsidRDefault="001E4897" w:rsidP="00974647">
      <w:pPr>
        <w:pStyle w:val="NormalWeb"/>
        <w:adjustRightInd w:val="0"/>
        <w:snapToGrid w:val="0"/>
        <w:spacing w:before="0" w:beforeAutospacing="0" w:after="0" w:afterAutospacing="0" w:line="360" w:lineRule="auto"/>
        <w:ind w:firstLineChars="200" w:firstLine="480"/>
        <w:rPr>
          <w:rFonts w:cs="Arial"/>
        </w:rPr>
      </w:pPr>
    </w:p>
    <w:p w:rsidR="001E4897" w:rsidRDefault="001E4897" w:rsidP="00974647">
      <w:pPr>
        <w:pStyle w:val="NormalWeb"/>
        <w:adjustRightInd w:val="0"/>
        <w:snapToGrid w:val="0"/>
        <w:spacing w:line="360" w:lineRule="auto"/>
        <w:ind w:firstLine="200"/>
        <w:jc w:val="right"/>
      </w:pPr>
    </w:p>
    <w:p w:rsidR="001E4897" w:rsidRDefault="001E4897" w:rsidP="00974647">
      <w:pPr>
        <w:pStyle w:val="NormalWeb"/>
        <w:adjustRightInd w:val="0"/>
        <w:snapToGrid w:val="0"/>
        <w:spacing w:line="360" w:lineRule="auto"/>
        <w:ind w:firstLine="200"/>
        <w:jc w:val="right"/>
      </w:pPr>
    </w:p>
    <w:p w:rsidR="001E4897" w:rsidRPr="00AF4036" w:rsidRDefault="001E4897" w:rsidP="00974647">
      <w:pPr>
        <w:pStyle w:val="NormalWeb"/>
        <w:adjustRightInd w:val="0"/>
        <w:snapToGrid w:val="0"/>
        <w:spacing w:line="360" w:lineRule="auto"/>
        <w:ind w:firstLine="200"/>
        <w:jc w:val="right"/>
      </w:pPr>
      <w:r>
        <w:rPr>
          <w:rFonts w:hint="eastAsia"/>
        </w:rPr>
        <w:t>中山泰鑫包装材料有限公司</w:t>
      </w:r>
    </w:p>
    <w:p w:rsidR="001E4897" w:rsidRPr="00AF4036" w:rsidRDefault="001E4897" w:rsidP="002F7E49">
      <w:pPr>
        <w:pStyle w:val="NormalWeb"/>
        <w:adjustRightInd w:val="0"/>
        <w:snapToGrid w:val="0"/>
        <w:spacing w:line="360" w:lineRule="auto"/>
        <w:ind w:firstLine="200"/>
        <w:jc w:val="right"/>
        <w:rPr>
          <w:rFonts w:cs="Arial"/>
        </w:rPr>
      </w:pPr>
      <w:smartTag w:uri="urn:schemas-microsoft-com:office:smarttags" w:element="chsdate">
        <w:smartTagPr>
          <w:attr w:name="IsROCDate" w:val="False"/>
          <w:attr w:name="IsLunarDate" w:val="False"/>
          <w:attr w:name="Day" w:val="15"/>
          <w:attr w:name="Month" w:val="8"/>
          <w:attr w:name="Year" w:val="2018"/>
        </w:smartTagPr>
        <w:r w:rsidRPr="00AF4036">
          <w:rPr>
            <w:rFonts w:cs="Arial"/>
          </w:rPr>
          <w:t>2018</w:t>
        </w:r>
        <w:r w:rsidRPr="00AF4036">
          <w:rPr>
            <w:rFonts w:cs="Arial" w:hint="eastAsia"/>
          </w:rPr>
          <w:t>年</w:t>
        </w:r>
        <w:r>
          <w:rPr>
            <w:rFonts w:cs="Arial"/>
          </w:rPr>
          <w:t>8</w:t>
        </w:r>
        <w:r w:rsidRPr="00AF4036">
          <w:rPr>
            <w:rFonts w:cs="Arial" w:hint="eastAsia"/>
          </w:rPr>
          <w:t>月</w:t>
        </w:r>
        <w:r>
          <w:rPr>
            <w:rFonts w:cs="Arial"/>
          </w:rPr>
          <w:t>15</w:t>
        </w:r>
        <w:r>
          <w:rPr>
            <w:rFonts w:cs="Arial" w:hint="eastAsia"/>
          </w:rPr>
          <w:t>日</w:t>
        </w:r>
      </w:smartTag>
    </w:p>
    <w:p w:rsidR="001E4897" w:rsidRPr="00AF4036" w:rsidRDefault="001E4897" w:rsidP="00974647">
      <w:pPr>
        <w:adjustRightInd w:val="0"/>
        <w:snapToGrid w:val="0"/>
        <w:rPr>
          <w:sz w:val="24"/>
          <w:szCs w:val="24"/>
        </w:rPr>
      </w:pPr>
    </w:p>
    <w:p w:rsidR="001E4897" w:rsidRPr="00AF4036" w:rsidRDefault="001E4897" w:rsidP="00974647">
      <w:pPr>
        <w:adjustRightInd w:val="0"/>
        <w:snapToGrid w:val="0"/>
        <w:rPr>
          <w:sz w:val="24"/>
          <w:szCs w:val="24"/>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Pr="00AF4036" w:rsidRDefault="001E4897" w:rsidP="00974647">
      <w:pPr>
        <w:adjustRightInd w:val="0"/>
        <w:snapToGrid w:val="0"/>
        <w:ind w:firstLineChars="700" w:firstLine="2100"/>
        <w:rPr>
          <w:rFonts w:eastAsia="黑体"/>
          <w:sz w:val="30"/>
        </w:rPr>
      </w:pPr>
    </w:p>
    <w:p w:rsidR="001E4897" w:rsidRDefault="001E4897" w:rsidP="00974647">
      <w:pPr>
        <w:adjustRightInd w:val="0"/>
        <w:snapToGrid w:val="0"/>
        <w:rPr>
          <w:rFonts w:eastAsia="黑体"/>
          <w:sz w:val="30"/>
        </w:rPr>
      </w:pPr>
    </w:p>
    <w:p w:rsidR="001E4897" w:rsidRDefault="001E4897" w:rsidP="00974647">
      <w:pPr>
        <w:adjustRightInd w:val="0"/>
        <w:snapToGrid w:val="0"/>
        <w:rPr>
          <w:rFonts w:eastAsia="黑体"/>
          <w:sz w:val="30"/>
        </w:rPr>
      </w:pPr>
    </w:p>
    <w:p w:rsidR="001E4897" w:rsidRPr="004D0771" w:rsidRDefault="001E4897" w:rsidP="00974647">
      <w:pPr>
        <w:adjustRightInd w:val="0"/>
        <w:snapToGrid w:val="0"/>
        <w:rPr>
          <w:sz w:val="24"/>
          <w:szCs w:val="24"/>
        </w:rPr>
      </w:pPr>
    </w:p>
    <w:sectPr w:rsidR="001E4897" w:rsidRPr="004D0771" w:rsidSect="00AC3832">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897" w:rsidRDefault="001E4897" w:rsidP="003A32AE">
      <w:r>
        <w:separator/>
      </w:r>
    </w:p>
  </w:endnote>
  <w:endnote w:type="continuationSeparator" w:id="0">
    <w:p w:rsidR="001E4897" w:rsidRDefault="001E4897" w:rsidP="003A3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97" w:rsidRDefault="001E48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97" w:rsidRPr="002602F5" w:rsidRDefault="001E4897" w:rsidP="00791428">
    <w:pPr>
      <w:pStyle w:val="Footer"/>
      <w:jc w:val="center"/>
      <w:rPr>
        <w:spacing w:val="20"/>
      </w:rPr>
    </w:pPr>
    <w:r w:rsidRPr="002602F5">
      <w:rPr>
        <w:rFonts w:hint="eastAsia"/>
        <w:spacing w:val="20"/>
      </w:rPr>
      <w:t>第</w:t>
    </w:r>
    <w:r w:rsidRPr="002602F5">
      <w:rPr>
        <w:spacing w:val="20"/>
      </w:rPr>
      <w:fldChar w:fldCharType="begin"/>
    </w:r>
    <w:r w:rsidRPr="002602F5">
      <w:rPr>
        <w:spacing w:val="20"/>
      </w:rPr>
      <w:instrText xml:space="preserve"> PAGE  \* Arabic </w:instrText>
    </w:r>
    <w:r w:rsidRPr="002602F5">
      <w:rPr>
        <w:spacing w:val="20"/>
      </w:rPr>
      <w:fldChar w:fldCharType="separate"/>
    </w:r>
    <w:r>
      <w:rPr>
        <w:noProof/>
        <w:spacing w:val="20"/>
      </w:rPr>
      <w:t>5</w:t>
    </w:r>
    <w:r w:rsidRPr="002602F5">
      <w:rPr>
        <w:spacing w:val="20"/>
      </w:rPr>
      <w:fldChar w:fldCharType="end"/>
    </w:r>
    <w:r w:rsidRPr="002602F5">
      <w:rPr>
        <w:rFonts w:hint="eastAsia"/>
        <w:spacing w:val="20"/>
      </w:rPr>
      <w:t>页</w:t>
    </w:r>
    <w:r>
      <w:rPr>
        <w:spacing w:val="20"/>
      </w:rPr>
      <w:t xml:space="preserve"> </w:t>
    </w:r>
    <w:r w:rsidRPr="002602F5">
      <w:rPr>
        <w:rFonts w:hint="eastAsia"/>
        <w:spacing w:val="20"/>
      </w:rPr>
      <w:t>共</w:t>
    </w:r>
    <w:fldSimple w:instr=" NUMPAGES  \* Arabic  \* MERGEFORMAT ">
      <w:r w:rsidRPr="00796347">
        <w:rPr>
          <w:noProof/>
          <w:spacing w:val="20"/>
        </w:rPr>
        <w:t>5</w:t>
      </w:r>
    </w:fldSimple>
    <w:r w:rsidRPr="002602F5">
      <w:rPr>
        <w:rFonts w:hint="eastAsia"/>
        <w:spacing w:val="20"/>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97" w:rsidRDefault="001E4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897" w:rsidRDefault="001E4897" w:rsidP="003A32AE">
      <w:r>
        <w:separator/>
      </w:r>
    </w:p>
  </w:footnote>
  <w:footnote w:type="continuationSeparator" w:id="0">
    <w:p w:rsidR="001E4897" w:rsidRDefault="001E4897" w:rsidP="003A3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97" w:rsidRDefault="001E48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97" w:rsidRDefault="001E4897" w:rsidP="008301E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97" w:rsidRDefault="001E48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42B0"/>
    <w:multiLevelType w:val="hybridMultilevel"/>
    <w:tmpl w:val="E90C06F4"/>
    <w:lvl w:ilvl="0" w:tplc="C786D452">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2AE"/>
    <w:rsid w:val="00005D26"/>
    <w:rsid w:val="00005E1B"/>
    <w:rsid w:val="00033EA3"/>
    <w:rsid w:val="00034117"/>
    <w:rsid w:val="00066939"/>
    <w:rsid w:val="0008078A"/>
    <w:rsid w:val="000812A2"/>
    <w:rsid w:val="00087F94"/>
    <w:rsid w:val="000A5C2F"/>
    <w:rsid w:val="000A655C"/>
    <w:rsid w:val="000D2CA8"/>
    <w:rsid w:val="000E108F"/>
    <w:rsid w:val="000E31FB"/>
    <w:rsid w:val="00114F95"/>
    <w:rsid w:val="0011720F"/>
    <w:rsid w:val="0013643C"/>
    <w:rsid w:val="00146B23"/>
    <w:rsid w:val="00150525"/>
    <w:rsid w:val="00164124"/>
    <w:rsid w:val="001642B3"/>
    <w:rsid w:val="001B3BD5"/>
    <w:rsid w:val="001E4897"/>
    <w:rsid w:val="001F4C8C"/>
    <w:rsid w:val="001F704B"/>
    <w:rsid w:val="001F7F8F"/>
    <w:rsid w:val="00254AFF"/>
    <w:rsid w:val="002602F5"/>
    <w:rsid w:val="00263874"/>
    <w:rsid w:val="00265E5C"/>
    <w:rsid w:val="0027454A"/>
    <w:rsid w:val="002A41E9"/>
    <w:rsid w:val="002D5B90"/>
    <w:rsid w:val="002D71D2"/>
    <w:rsid w:val="002E322C"/>
    <w:rsid w:val="002E3F11"/>
    <w:rsid w:val="002F101B"/>
    <w:rsid w:val="002F5A15"/>
    <w:rsid w:val="002F7E49"/>
    <w:rsid w:val="00303FA1"/>
    <w:rsid w:val="00316124"/>
    <w:rsid w:val="0033435D"/>
    <w:rsid w:val="00353F72"/>
    <w:rsid w:val="003654F8"/>
    <w:rsid w:val="00382608"/>
    <w:rsid w:val="003904A8"/>
    <w:rsid w:val="003A32AE"/>
    <w:rsid w:val="003A4075"/>
    <w:rsid w:val="003B7864"/>
    <w:rsid w:val="003B7C63"/>
    <w:rsid w:val="003C3B53"/>
    <w:rsid w:val="003D4F21"/>
    <w:rsid w:val="003E34BB"/>
    <w:rsid w:val="003F287C"/>
    <w:rsid w:val="003F77EC"/>
    <w:rsid w:val="00401452"/>
    <w:rsid w:val="00434605"/>
    <w:rsid w:val="00436AF0"/>
    <w:rsid w:val="00437215"/>
    <w:rsid w:val="004616C0"/>
    <w:rsid w:val="004654D9"/>
    <w:rsid w:val="00465BFB"/>
    <w:rsid w:val="00481840"/>
    <w:rsid w:val="004A342A"/>
    <w:rsid w:val="004B0F0A"/>
    <w:rsid w:val="004B2E52"/>
    <w:rsid w:val="004C3DC6"/>
    <w:rsid w:val="004D0771"/>
    <w:rsid w:val="004E6BAD"/>
    <w:rsid w:val="004E7909"/>
    <w:rsid w:val="00534FCE"/>
    <w:rsid w:val="0054435B"/>
    <w:rsid w:val="00545B25"/>
    <w:rsid w:val="00553D60"/>
    <w:rsid w:val="005650FA"/>
    <w:rsid w:val="005730BA"/>
    <w:rsid w:val="00592696"/>
    <w:rsid w:val="005A30F1"/>
    <w:rsid w:val="005B5386"/>
    <w:rsid w:val="005E3512"/>
    <w:rsid w:val="005E383E"/>
    <w:rsid w:val="005E73EF"/>
    <w:rsid w:val="00602872"/>
    <w:rsid w:val="00617B99"/>
    <w:rsid w:val="006320EB"/>
    <w:rsid w:val="00641327"/>
    <w:rsid w:val="0064389E"/>
    <w:rsid w:val="00677042"/>
    <w:rsid w:val="006A1CFA"/>
    <w:rsid w:val="006A33AF"/>
    <w:rsid w:val="006A3C82"/>
    <w:rsid w:val="006A50DA"/>
    <w:rsid w:val="006A5534"/>
    <w:rsid w:val="006A78EA"/>
    <w:rsid w:val="006D2DE9"/>
    <w:rsid w:val="006E7857"/>
    <w:rsid w:val="006E78A9"/>
    <w:rsid w:val="007027AE"/>
    <w:rsid w:val="007164E4"/>
    <w:rsid w:val="00720A85"/>
    <w:rsid w:val="00740989"/>
    <w:rsid w:val="007631AC"/>
    <w:rsid w:val="00763D51"/>
    <w:rsid w:val="00774C97"/>
    <w:rsid w:val="007751FF"/>
    <w:rsid w:val="00777CE4"/>
    <w:rsid w:val="00791428"/>
    <w:rsid w:val="007920CD"/>
    <w:rsid w:val="007940F8"/>
    <w:rsid w:val="00796347"/>
    <w:rsid w:val="007A7EDC"/>
    <w:rsid w:val="007D5D75"/>
    <w:rsid w:val="007D7C8D"/>
    <w:rsid w:val="007E1418"/>
    <w:rsid w:val="007F2847"/>
    <w:rsid w:val="007F4000"/>
    <w:rsid w:val="007F529C"/>
    <w:rsid w:val="008301EF"/>
    <w:rsid w:val="0085016D"/>
    <w:rsid w:val="008552F7"/>
    <w:rsid w:val="00872F7A"/>
    <w:rsid w:val="00895C03"/>
    <w:rsid w:val="00897A0C"/>
    <w:rsid w:val="008A395E"/>
    <w:rsid w:val="008B3FA5"/>
    <w:rsid w:val="008C206D"/>
    <w:rsid w:val="008C27AC"/>
    <w:rsid w:val="008C6571"/>
    <w:rsid w:val="008C77A3"/>
    <w:rsid w:val="008E3997"/>
    <w:rsid w:val="008E4674"/>
    <w:rsid w:val="008F1128"/>
    <w:rsid w:val="008F6A18"/>
    <w:rsid w:val="00901BCF"/>
    <w:rsid w:val="00906A6E"/>
    <w:rsid w:val="0091063D"/>
    <w:rsid w:val="00922EC3"/>
    <w:rsid w:val="00925058"/>
    <w:rsid w:val="00957CF3"/>
    <w:rsid w:val="00967DB8"/>
    <w:rsid w:val="00974647"/>
    <w:rsid w:val="009D0023"/>
    <w:rsid w:val="009E4037"/>
    <w:rsid w:val="00A126AB"/>
    <w:rsid w:val="00A40788"/>
    <w:rsid w:val="00A41CDE"/>
    <w:rsid w:val="00A42460"/>
    <w:rsid w:val="00A80302"/>
    <w:rsid w:val="00AB51CB"/>
    <w:rsid w:val="00AB7E88"/>
    <w:rsid w:val="00AC3832"/>
    <w:rsid w:val="00AC717D"/>
    <w:rsid w:val="00AD50A1"/>
    <w:rsid w:val="00AF4036"/>
    <w:rsid w:val="00AF67BA"/>
    <w:rsid w:val="00AF6BDC"/>
    <w:rsid w:val="00B004A6"/>
    <w:rsid w:val="00B0119B"/>
    <w:rsid w:val="00B158A7"/>
    <w:rsid w:val="00B40B50"/>
    <w:rsid w:val="00B41935"/>
    <w:rsid w:val="00B4687C"/>
    <w:rsid w:val="00B55360"/>
    <w:rsid w:val="00B60AB0"/>
    <w:rsid w:val="00B679EB"/>
    <w:rsid w:val="00BC6D0F"/>
    <w:rsid w:val="00C13F33"/>
    <w:rsid w:val="00C21A75"/>
    <w:rsid w:val="00C45D98"/>
    <w:rsid w:val="00C77DC1"/>
    <w:rsid w:val="00C92769"/>
    <w:rsid w:val="00C92BAD"/>
    <w:rsid w:val="00CB0DF4"/>
    <w:rsid w:val="00CC169D"/>
    <w:rsid w:val="00CD587D"/>
    <w:rsid w:val="00CE078A"/>
    <w:rsid w:val="00CE6EF4"/>
    <w:rsid w:val="00CF2351"/>
    <w:rsid w:val="00D10DF5"/>
    <w:rsid w:val="00D20A73"/>
    <w:rsid w:val="00D35DB8"/>
    <w:rsid w:val="00D40FD3"/>
    <w:rsid w:val="00D46C60"/>
    <w:rsid w:val="00D664B8"/>
    <w:rsid w:val="00D72C1B"/>
    <w:rsid w:val="00DB214B"/>
    <w:rsid w:val="00DC78C8"/>
    <w:rsid w:val="00DE151E"/>
    <w:rsid w:val="00DE311B"/>
    <w:rsid w:val="00DE4889"/>
    <w:rsid w:val="00E329E2"/>
    <w:rsid w:val="00E54D11"/>
    <w:rsid w:val="00E72CFF"/>
    <w:rsid w:val="00E773EA"/>
    <w:rsid w:val="00E81FEA"/>
    <w:rsid w:val="00E929B9"/>
    <w:rsid w:val="00EA2946"/>
    <w:rsid w:val="00EA5EBE"/>
    <w:rsid w:val="00EB15C8"/>
    <w:rsid w:val="00EB1C42"/>
    <w:rsid w:val="00EE128D"/>
    <w:rsid w:val="00EF5570"/>
    <w:rsid w:val="00EF7C60"/>
    <w:rsid w:val="00F044C1"/>
    <w:rsid w:val="00F07593"/>
    <w:rsid w:val="00F174AD"/>
    <w:rsid w:val="00F23CA5"/>
    <w:rsid w:val="00F27EAA"/>
    <w:rsid w:val="00F31B58"/>
    <w:rsid w:val="00F74ACF"/>
    <w:rsid w:val="00F920EB"/>
    <w:rsid w:val="00FA5C99"/>
    <w:rsid w:val="00FA605F"/>
    <w:rsid w:val="00FC1A4C"/>
    <w:rsid w:val="00FD056F"/>
    <w:rsid w:val="00FD07ED"/>
    <w:rsid w:val="00FE2496"/>
    <w:rsid w:val="00FE5678"/>
    <w:rsid w:val="00FF01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0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A32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A32AE"/>
    <w:rPr>
      <w:rFonts w:cs="Times New Roman"/>
      <w:sz w:val="18"/>
      <w:szCs w:val="18"/>
    </w:rPr>
  </w:style>
  <w:style w:type="paragraph" w:styleId="Footer">
    <w:name w:val="footer"/>
    <w:basedOn w:val="Normal"/>
    <w:link w:val="FooterChar"/>
    <w:uiPriority w:val="99"/>
    <w:rsid w:val="003A32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32AE"/>
    <w:rPr>
      <w:rFonts w:cs="Times New Roman"/>
      <w:sz w:val="18"/>
      <w:szCs w:val="18"/>
    </w:rPr>
  </w:style>
  <w:style w:type="paragraph" w:styleId="NormalWeb">
    <w:name w:val="Normal (Web)"/>
    <w:basedOn w:val="Normal"/>
    <w:uiPriority w:val="99"/>
    <w:rsid w:val="003A32AE"/>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91063D"/>
    <w:pPr>
      <w:ind w:firstLineChars="200" w:firstLine="420"/>
    </w:pPr>
  </w:style>
  <w:style w:type="paragraph" w:styleId="BalloonText">
    <w:name w:val="Balloon Text"/>
    <w:basedOn w:val="Normal"/>
    <w:link w:val="BalloonTextChar"/>
    <w:uiPriority w:val="99"/>
    <w:semiHidden/>
    <w:rsid w:val="00FA5C99"/>
    <w:pPr>
      <w:widowControl/>
      <w:jc w:val="left"/>
    </w:pPr>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FA5C99"/>
    <w:rPr>
      <w:rFonts w:ascii="Times New Roman" w:hAnsi="Times New Roman" w:cs="Times New Roman"/>
      <w:kern w:val="0"/>
      <w:sz w:val="18"/>
      <w:szCs w:val="18"/>
    </w:rPr>
  </w:style>
  <w:style w:type="character" w:styleId="Strong">
    <w:name w:val="Strong"/>
    <w:basedOn w:val="DefaultParagraphFont"/>
    <w:uiPriority w:val="99"/>
    <w:qFormat/>
    <w:rsid w:val="004D0771"/>
    <w:rPr>
      <w:rFonts w:cs="Times New Roman"/>
      <w:b/>
      <w:bCs/>
    </w:rPr>
  </w:style>
  <w:style w:type="paragraph" w:customStyle="1" w:styleId="1">
    <w:name w:val="普通(网站)1"/>
    <w:basedOn w:val="Normal"/>
    <w:uiPriority w:val="99"/>
    <w:rsid w:val="00A40788"/>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7164E4"/>
    <w:pPr>
      <w:widowControl w:val="0"/>
      <w:autoSpaceDE w:val="0"/>
      <w:autoSpaceDN w:val="0"/>
      <w:adjustRightInd w:val="0"/>
    </w:pPr>
    <w:rPr>
      <w:rFonts w:ascii="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63114531">
      <w:marLeft w:val="0"/>
      <w:marRight w:val="0"/>
      <w:marTop w:val="0"/>
      <w:marBottom w:val="0"/>
      <w:divBdr>
        <w:top w:val="none" w:sz="0" w:space="0" w:color="auto"/>
        <w:left w:val="none" w:sz="0" w:space="0" w:color="auto"/>
        <w:bottom w:val="none" w:sz="0" w:space="0" w:color="auto"/>
        <w:right w:val="none" w:sz="0" w:space="0" w:color="auto"/>
      </w:divBdr>
      <w:divsChild>
        <w:div w:id="63114528">
          <w:marLeft w:val="0"/>
          <w:marRight w:val="0"/>
          <w:marTop w:val="0"/>
          <w:marBottom w:val="0"/>
          <w:divBdr>
            <w:top w:val="none" w:sz="0" w:space="0" w:color="auto"/>
            <w:left w:val="none" w:sz="0" w:space="0" w:color="auto"/>
            <w:bottom w:val="none" w:sz="0" w:space="0" w:color="auto"/>
            <w:right w:val="none" w:sz="0" w:space="0" w:color="auto"/>
          </w:divBdr>
          <w:divsChild>
            <w:div w:id="63114532">
              <w:marLeft w:val="0"/>
              <w:marRight w:val="0"/>
              <w:marTop w:val="0"/>
              <w:marBottom w:val="0"/>
              <w:divBdr>
                <w:top w:val="none" w:sz="0" w:space="0" w:color="auto"/>
                <w:left w:val="none" w:sz="0" w:space="0" w:color="auto"/>
                <w:bottom w:val="none" w:sz="0" w:space="0" w:color="auto"/>
                <w:right w:val="none" w:sz="0" w:space="0" w:color="auto"/>
              </w:divBdr>
              <w:divsChild>
                <w:div w:id="63114530">
                  <w:marLeft w:val="0"/>
                  <w:marRight w:val="0"/>
                  <w:marTop w:val="0"/>
                  <w:marBottom w:val="0"/>
                  <w:divBdr>
                    <w:top w:val="none" w:sz="0" w:space="0" w:color="auto"/>
                    <w:left w:val="none" w:sz="0" w:space="0" w:color="auto"/>
                    <w:bottom w:val="none" w:sz="0" w:space="0" w:color="auto"/>
                    <w:right w:val="none" w:sz="0" w:space="0" w:color="auto"/>
                  </w:divBdr>
                  <w:divsChild>
                    <w:div w:id="631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TotalTime>
  <Pages>5</Pages>
  <Words>342</Words>
  <Characters>1952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中山市恒发包装材料有限公司扩建项目(一期)</dc:title>
  <dc:subject/>
  <dc:creator>admin</dc:creator>
  <cp:keywords/>
  <dc:description/>
  <cp:lastModifiedBy>Microsoft</cp:lastModifiedBy>
  <cp:revision>8</cp:revision>
  <cp:lastPrinted>2018-08-14T11:06:00Z</cp:lastPrinted>
  <dcterms:created xsi:type="dcterms:W3CDTF">2018-07-19T07:39:00Z</dcterms:created>
  <dcterms:modified xsi:type="dcterms:W3CDTF">2018-08-14T11:06:00Z</dcterms:modified>
</cp:coreProperties>
</file>